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26FE" w:rsidRPr="009726FE" w:rsidRDefault="009726FE" w:rsidP="009726FE">
      <w:pPr>
        <w:spacing w:after="0" w:line="240" w:lineRule="auto"/>
        <w:jc w:val="center"/>
        <w:rPr>
          <w:rFonts w:ascii="Times New Roman" w:eastAsia="Times New Roman" w:hAnsi="Times New Roman" w:cs="Arial"/>
          <w:b/>
          <w:sz w:val="28"/>
          <w:szCs w:val="28"/>
          <w:lang w:eastAsia="fr-FR"/>
        </w:rPr>
      </w:pPr>
      <w:r w:rsidRPr="009726FE">
        <w:rPr>
          <w:rFonts w:ascii="Times New Roman" w:eastAsia="Times New Roman" w:hAnsi="Times New Roman" w:cs="Times New Roman"/>
          <w:b/>
          <w:sz w:val="24"/>
          <w:szCs w:val="24"/>
          <w:lang w:eastAsia="fr-FR"/>
        </w:rPr>
        <w:t>REPUBLIQUE DU NIGER</w:t>
      </w:r>
    </w:p>
    <w:p w:rsidR="009726FE" w:rsidRPr="009726FE" w:rsidRDefault="009726FE" w:rsidP="009726FE">
      <w:pPr>
        <w:keepNext/>
        <w:spacing w:after="0" w:line="240" w:lineRule="auto"/>
        <w:jc w:val="center"/>
        <w:outlineLvl w:val="3"/>
        <w:rPr>
          <w:rFonts w:ascii="Times New Roman" w:eastAsia="Times New Roman" w:hAnsi="Times New Roman" w:cs="Times New Roman"/>
          <w:b/>
          <w:sz w:val="24"/>
          <w:szCs w:val="24"/>
          <w:lang w:eastAsia="fr-FR"/>
        </w:rPr>
      </w:pPr>
      <w:r w:rsidRPr="009726FE">
        <w:rPr>
          <w:rFonts w:ascii="Times New Roman" w:eastAsia="Times New Roman" w:hAnsi="Times New Roman" w:cs="Times New Roman"/>
          <w:b/>
          <w:sz w:val="24"/>
          <w:szCs w:val="24"/>
          <w:lang w:eastAsia="fr-FR"/>
        </w:rPr>
        <w:t>MINISTERE DE LEDUCATION NATIONALE</w:t>
      </w:r>
    </w:p>
    <w:p w:rsidR="009726FE" w:rsidRPr="009726FE" w:rsidRDefault="009726FE" w:rsidP="009726FE">
      <w:pPr>
        <w:spacing w:after="0" w:line="240" w:lineRule="auto"/>
        <w:jc w:val="center"/>
        <w:rPr>
          <w:rFonts w:ascii="Times New Roman" w:eastAsia="Times New Roman" w:hAnsi="Times New Roman" w:cs="Times New Roman"/>
          <w:b/>
          <w:sz w:val="24"/>
          <w:szCs w:val="24"/>
          <w:lang w:eastAsia="fr-FR"/>
        </w:rPr>
      </w:pPr>
      <w:r w:rsidRPr="009726FE">
        <w:rPr>
          <w:rFonts w:ascii="Times New Roman" w:eastAsia="Times New Roman" w:hAnsi="Times New Roman" w:cs="Times New Roman"/>
          <w:b/>
          <w:sz w:val="24"/>
          <w:szCs w:val="24"/>
          <w:lang w:eastAsia="fr-FR"/>
        </w:rPr>
        <w:t>SECRETARIAT GENERAL</w:t>
      </w:r>
    </w:p>
    <w:p w:rsidR="009726FE" w:rsidRPr="009726FE" w:rsidRDefault="009726FE" w:rsidP="009726FE">
      <w:pPr>
        <w:spacing w:after="0" w:line="240" w:lineRule="auto"/>
        <w:jc w:val="center"/>
        <w:rPr>
          <w:rFonts w:ascii="Times New Roman" w:eastAsia="Times New Roman" w:hAnsi="Times New Roman" w:cs="Times New Roman"/>
          <w:b/>
          <w:szCs w:val="24"/>
          <w:lang w:eastAsia="fr-FR"/>
        </w:rPr>
      </w:pPr>
      <w:r w:rsidRPr="009726FE">
        <w:rPr>
          <w:rFonts w:ascii="Times New Roman" w:eastAsia="Times New Roman" w:hAnsi="Times New Roman" w:cs="Times New Roman"/>
          <w:b/>
          <w:szCs w:val="24"/>
          <w:lang w:eastAsia="fr-FR"/>
        </w:rPr>
        <w:t>Direction des Marches Publics et des Délégations de Service Public</w:t>
      </w:r>
    </w:p>
    <w:p w:rsidR="009726FE" w:rsidRPr="009726FE" w:rsidRDefault="009726FE" w:rsidP="009726FE">
      <w:pPr>
        <w:spacing w:after="0" w:line="240" w:lineRule="auto"/>
        <w:rPr>
          <w:rFonts w:ascii="Times New Roman" w:eastAsia="Times New Roman" w:hAnsi="Times New Roman" w:cs="Times New Roman"/>
          <w:b/>
          <w:sz w:val="24"/>
          <w:szCs w:val="24"/>
          <w:lang w:eastAsia="fr-FR"/>
        </w:rPr>
      </w:pPr>
      <w:r w:rsidRPr="009726FE">
        <w:rPr>
          <w:rFonts w:ascii="Times New Roman" w:eastAsia="Times New Roman" w:hAnsi="Times New Roman" w:cs="Times New Roman"/>
          <w:b/>
          <w:sz w:val="24"/>
          <w:szCs w:val="24"/>
          <w:lang w:eastAsia="fr-FR"/>
        </w:rPr>
        <w:tab/>
      </w:r>
      <w:r w:rsidRPr="009726FE">
        <w:rPr>
          <w:rFonts w:ascii="Times New Roman" w:eastAsia="Times New Roman" w:hAnsi="Times New Roman" w:cs="Times New Roman"/>
          <w:b/>
          <w:sz w:val="24"/>
          <w:szCs w:val="24"/>
          <w:lang w:eastAsia="fr-FR"/>
        </w:rPr>
        <w:tab/>
      </w:r>
      <w:r w:rsidRPr="009726FE">
        <w:rPr>
          <w:rFonts w:ascii="Times New Roman" w:eastAsia="Times New Roman" w:hAnsi="Times New Roman" w:cs="Times New Roman"/>
          <w:b/>
          <w:sz w:val="24"/>
          <w:szCs w:val="24"/>
          <w:lang w:eastAsia="fr-FR"/>
        </w:rPr>
        <w:tab/>
      </w:r>
      <w:r w:rsidRPr="009726FE">
        <w:rPr>
          <w:rFonts w:ascii="Times New Roman" w:eastAsia="Times New Roman" w:hAnsi="Times New Roman" w:cs="Times New Roman"/>
          <w:b/>
          <w:sz w:val="24"/>
          <w:szCs w:val="24"/>
          <w:lang w:eastAsia="fr-FR"/>
        </w:rPr>
        <w:tab/>
      </w:r>
      <w:r w:rsidRPr="009726FE">
        <w:rPr>
          <w:rFonts w:ascii="Times New Roman" w:eastAsia="Times New Roman" w:hAnsi="Times New Roman" w:cs="Times New Roman"/>
          <w:b/>
          <w:sz w:val="24"/>
          <w:szCs w:val="24"/>
          <w:lang w:eastAsia="fr-FR"/>
        </w:rPr>
        <w:tab/>
      </w:r>
      <w:r w:rsidRPr="009726FE">
        <w:rPr>
          <w:rFonts w:ascii="Times New Roman" w:eastAsia="Times New Roman" w:hAnsi="Times New Roman" w:cs="Times New Roman"/>
          <w:b/>
          <w:sz w:val="24"/>
          <w:szCs w:val="24"/>
          <w:lang w:eastAsia="fr-FR"/>
        </w:rPr>
        <w:tab/>
      </w:r>
      <w:r w:rsidRPr="009726FE">
        <w:rPr>
          <w:rFonts w:ascii="Times New Roman" w:eastAsia="Times New Roman" w:hAnsi="Times New Roman" w:cs="Times New Roman"/>
          <w:b/>
          <w:sz w:val="24"/>
          <w:szCs w:val="24"/>
          <w:lang w:eastAsia="fr-FR"/>
        </w:rPr>
        <w:tab/>
      </w:r>
      <w:r w:rsidRPr="009726FE">
        <w:rPr>
          <w:rFonts w:ascii="Times New Roman" w:eastAsia="Times New Roman" w:hAnsi="Times New Roman" w:cs="Times New Roman"/>
          <w:b/>
          <w:sz w:val="24"/>
          <w:szCs w:val="24"/>
          <w:lang w:eastAsia="fr-FR"/>
        </w:rPr>
        <w:tab/>
      </w:r>
      <w:r w:rsidRPr="009726FE">
        <w:rPr>
          <w:rFonts w:ascii="Times New Roman" w:eastAsia="Times New Roman" w:hAnsi="Times New Roman" w:cs="Times New Roman"/>
          <w:b/>
          <w:sz w:val="24"/>
          <w:szCs w:val="24"/>
          <w:lang w:eastAsia="fr-FR"/>
        </w:rPr>
        <w:tab/>
      </w:r>
    </w:p>
    <w:p w:rsidR="009726FE" w:rsidRPr="009726FE" w:rsidRDefault="009726FE" w:rsidP="009726FE">
      <w:pPr>
        <w:spacing w:after="0" w:line="240" w:lineRule="auto"/>
        <w:ind w:left="5760" w:firstLine="720"/>
        <w:rPr>
          <w:rFonts w:ascii="Times New Roman" w:eastAsia="Times New Roman" w:hAnsi="Times New Roman" w:cs="Times New Roman"/>
          <w:b/>
          <w:sz w:val="24"/>
          <w:szCs w:val="24"/>
          <w:lang w:eastAsia="fr-FR"/>
        </w:rPr>
      </w:pPr>
      <w:r w:rsidRPr="009726FE">
        <w:rPr>
          <w:rFonts w:ascii="Times New Roman" w:eastAsia="Times New Roman" w:hAnsi="Times New Roman" w:cs="Times New Roman"/>
          <w:b/>
          <w:sz w:val="24"/>
          <w:szCs w:val="24"/>
          <w:lang w:eastAsia="fr-FR"/>
        </w:rPr>
        <w:t>Niamey, le 23 Aout 2022</w:t>
      </w:r>
    </w:p>
    <w:p w:rsidR="009726FE" w:rsidRPr="009726FE" w:rsidRDefault="009726FE" w:rsidP="009726FE">
      <w:pPr>
        <w:spacing w:after="0" w:line="240" w:lineRule="auto"/>
        <w:rPr>
          <w:rFonts w:ascii="Times New Roman" w:eastAsia="Times New Roman" w:hAnsi="Times New Roman" w:cs="Times New Roman"/>
          <w:b/>
          <w:sz w:val="24"/>
          <w:szCs w:val="24"/>
          <w:lang w:eastAsia="fr-FR"/>
        </w:rPr>
      </w:pPr>
    </w:p>
    <w:p w:rsidR="009726FE" w:rsidRPr="009726FE" w:rsidRDefault="009726FE" w:rsidP="009726FE">
      <w:pPr>
        <w:spacing w:after="0" w:line="240" w:lineRule="auto"/>
        <w:jc w:val="center"/>
        <w:rPr>
          <w:rFonts w:ascii="Times New Roman" w:eastAsia="Times New Roman" w:hAnsi="Times New Roman" w:cs="Times New Roman"/>
          <w:b/>
          <w:bCs/>
          <w:sz w:val="24"/>
          <w:szCs w:val="24"/>
          <w:lang w:eastAsia="fr-FR"/>
        </w:rPr>
      </w:pPr>
      <w:r w:rsidRPr="009726FE">
        <w:rPr>
          <w:rFonts w:ascii="Times New Roman" w:eastAsia="Times New Roman" w:hAnsi="Times New Roman" w:cs="Times New Roman"/>
          <w:b/>
          <w:bCs/>
          <w:sz w:val="24"/>
          <w:szCs w:val="24"/>
          <w:lang w:eastAsia="fr-FR"/>
        </w:rPr>
        <w:t xml:space="preserve">AVIS D’APPEL D’OFFRES OUVERT NATIONAL </w:t>
      </w:r>
    </w:p>
    <w:p w:rsidR="009726FE" w:rsidRPr="009726FE" w:rsidRDefault="009726FE" w:rsidP="009726FE">
      <w:pPr>
        <w:spacing w:after="0" w:line="240" w:lineRule="auto"/>
        <w:jc w:val="center"/>
        <w:rPr>
          <w:rFonts w:ascii="Times New Roman" w:eastAsia="Times New Roman" w:hAnsi="Times New Roman" w:cs="Times New Roman"/>
          <w:b/>
          <w:sz w:val="24"/>
          <w:szCs w:val="24"/>
          <w:lang w:eastAsia="fr-FR"/>
        </w:rPr>
      </w:pPr>
      <w:r w:rsidRPr="009726FE">
        <w:rPr>
          <w:rFonts w:ascii="Times New Roman" w:eastAsia="Times New Roman" w:hAnsi="Times New Roman" w:cs="Times New Roman"/>
          <w:b/>
          <w:bCs/>
          <w:sz w:val="24"/>
          <w:szCs w:val="24"/>
          <w:lang w:eastAsia="fr-FR"/>
        </w:rPr>
        <w:t>N</w:t>
      </w:r>
      <w:r w:rsidRPr="009726FE">
        <w:rPr>
          <w:rFonts w:ascii="Times New Roman" w:eastAsia="Times New Roman" w:hAnsi="Times New Roman" w:cs="Times New Roman"/>
          <w:b/>
          <w:bCs/>
          <w:sz w:val="24"/>
          <w:szCs w:val="24"/>
          <w:vertAlign w:val="superscript"/>
          <w:lang w:eastAsia="fr-FR"/>
        </w:rPr>
        <w:t>°</w:t>
      </w:r>
      <w:r w:rsidRPr="009726FE">
        <w:rPr>
          <w:rFonts w:ascii="Times New Roman" w:eastAsia="Times New Roman" w:hAnsi="Times New Roman" w:cs="Times New Roman"/>
          <w:b/>
          <w:sz w:val="24"/>
          <w:szCs w:val="24"/>
          <w:lang w:eastAsia="fr-FR"/>
        </w:rPr>
        <w:t>007/2022/MEN/SG/DMP/DSP/FS</w:t>
      </w:r>
    </w:p>
    <w:p w:rsidR="009726FE" w:rsidRPr="009726FE" w:rsidRDefault="009726FE" w:rsidP="009726FE">
      <w:pPr>
        <w:spacing w:after="0" w:line="240" w:lineRule="auto"/>
        <w:jc w:val="center"/>
        <w:rPr>
          <w:rFonts w:ascii="Times New Roman" w:eastAsia="Times New Roman" w:hAnsi="Times New Roman" w:cs="Times New Roman"/>
          <w:b/>
          <w:sz w:val="24"/>
          <w:szCs w:val="24"/>
          <w:lang w:eastAsia="fr-FR"/>
        </w:rPr>
      </w:pPr>
      <w:r w:rsidRPr="009726FE">
        <w:rPr>
          <w:rFonts w:ascii="Times New Roman" w:eastAsia="Times New Roman" w:hAnsi="Times New Roman" w:cs="Times New Roman"/>
          <w:spacing w:val="-2"/>
          <w:sz w:val="24"/>
          <w:szCs w:val="24"/>
          <w:lang w:eastAsia="fr-FR"/>
        </w:rPr>
        <w:tab/>
      </w:r>
    </w:p>
    <w:p w:rsidR="009726FE" w:rsidRPr="009726FE" w:rsidRDefault="009726FE" w:rsidP="009726FE">
      <w:pPr>
        <w:numPr>
          <w:ilvl w:val="0"/>
          <w:numId w:val="1"/>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iCs/>
          <w:sz w:val="24"/>
          <w:szCs w:val="24"/>
          <w:lang w:val="x-none" w:eastAsia="x-none"/>
        </w:rPr>
      </w:pPr>
      <w:r w:rsidRPr="009726FE">
        <w:rPr>
          <w:rFonts w:ascii="Times New Roman" w:eastAsia="Times New Roman" w:hAnsi="Times New Roman" w:cs="Times New Roman"/>
          <w:sz w:val="24"/>
          <w:szCs w:val="24"/>
          <w:lang w:val="x-none" w:eastAsia="x-none"/>
        </w:rPr>
        <w:t xml:space="preserve">Cet Avis d’appel d’offres fait suite au Plan de Passation des Marchés 2022 du Ministère </w:t>
      </w:r>
      <w:r w:rsidRPr="009726FE">
        <w:rPr>
          <w:rFonts w:ascii="Times New Roman" w:eastAsia="Times New Roman" w:hAnsi="Times New Roman" w:cs="Times New Roman"/>
          <w:lang w:val="x-none" w:eastAsia="x-none"/>
        </w:rPr>
        <w:t xml:space="preserve">de l’Education Nationale (MEN) </w:t>
      </w:r>
      <w:r w:rsidRPr="009726FE">
        <w:rPr>
          <w:rFonts w:ascii="Times New Roman" w:eastAsia="Times New Roman" w:hAnsi="Times New Roman" w:cs="Times New Roman"/>
          <w:sz w:val="24"/>
          <w:szCs w:val="24"/>
          <w:lang w:val="x-none" w:eastAsia="x-none"/>
        </w:rPr>
        <w:t xml:space="preserve">publié dans </w:t>
      </w:r>
      <w:r w:rsidRPr="009726FE">
        <w:rPr>
          <w:rFonts w:ascii="Times New Roman" w:eastAsia="Times New Roman" w:hAnsi="Times New Roman" w:cs="Times New Roman"/>
          <w:b/>
          <w:iCs/>
          <w:sz w:val="24"/>
          <w:szCs w:val="24"/>
          <w:lang w:val="x-none" w:eastAsia="x-none"/>
        </w:rPr>
        <w:t>le Journal « Le Sahel » N°10254 paru le 10 janvier 2022.</w:t>
      </w:r>
    </w:p>
    <w:p w:rsidR="009726FE" w:rsidRPr="009726FE" w:rsidRDefault="009726FE" w:rsidP="009726FE">
      <w:pPr>
        <w:autoSpaceDN w:val="0"/>
        <w:spacing w:after="0" w:line="240" w:lineRule="auto"/>
        <w:jc w:val="both"/>
        <w:rPr>
          <w:rFonts w:ascii="Times New Roman" w:eastAsia="Times New Roman" w:hAnsi="Times New Roman" w:cs="Times New Roman"/>
          <w:sz w:val="24"/>
          <w:szCs w:val="24"/>
          <w:lang w:val="x-none" w:eastAsia="x-none"/>
        </w:rPr>
      </w:pPr>
    </w:p>
    <w:p w:rsidR="009726FE" w:rsidRPr="009726FE" w:rsidRDefault="009726FE" w:rsidP="009726FE">
      <w:pPr>
        <w:numPr>
          <w:ilvl w:val="0"/>
          <w:numId w:val="1"/>
        </w:numPr>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x-none" w:eastAsia="x-none"/>
        </w:rPr>
      </w:pPr>
      <w:r w:rsidRPr="009726FE">
        <w:rPr>
          <w:rFonts w:ascii="Times New Roman" w:eastAsia="Times New Roman" w:hAnsi="Times New Roman" w:cs="Times New Roman"/>
          <w:sz w:val="24"/>
          <w:szCs w:val="24"/>
          <w:lang w:val="x-none" w:eastAsia="x-none"/>
        </w:rPr>
        <w:t xml:space="preserve">Le Ministère </w:t>
      </w:r>
      <w:r w:rsidRPr="009726FE">
        <w:rPr>
          <w:rFonts w:ascii="Times New Roman" w:eastAsia="Times New Roman" w:hAnsi="Times New Roman" w:cs="Times New Roman"/>
          <w:lang w:val="x-none" w:eastAsia="x-none"/>
        </w:rPr>
        <w:t xml:space="preserve">de l’Education Nationale (MEN) </w:t>
      </w:r>
      <w:r w:rsidRPr="009726FE">
        <w:rPr>
          <w:rFonts w:ascii="Times New Roman" w:eastAsia="Times New Roman" w:hAnsi="Times New Roman" w:cs="Times New Roman"/>
          <w:iCs/>
          <w:sz w:val="24"/>
          <w:szCs w:val="24"/>
          <w:lang w:val="x-none" w:eastAsia="x-none"/>
        </w:rPr>
        <w:t xml:space="preserve">dispose </w:t>
      </w:r>
      <w:r w:rsidRPr="009726FE">
        <w:rPr>
          <w:rFonts w:ascii="Times New Roman" w:eastAsia="Times New Roman" w:hAnsi="Times New Roman" w:cs="Times New Roman"/>
          <w:sz w:val="24"/>
          <w:szCs w:val="24"/>
          <w:lang w:val="x-none" w:eastAsia="x-none"/>
        </w:rPr>
        <w:t xml:space="preserve">de ressources dans le Budget National afin de financer </w:t>
      </w:r>
      <w:r w:rsidRPr="009726FE">
        <w:rPr>
          <w:rFonts w:ascii="Times New Roman" w:eastAsia="Times New Roman" w:hAnsi="Times New Roman" w:cs="Times New Roman"/>
          <w:iCs/>
          <w:sz w:val="24"/>
          <w:szCs w:val="24"/>
          <w:lang w:eastAsia="x-none"/>
        </w:rPr>
        <w:t>l’année</w:t>
      </w:r>
      <w:r w:rsidRPr="009726FE">
        <w:rPr>
          <w:rFonts w:ascii="Times New Roman" w:eastAsia="Times New Roman" w:hAnsi="Times New Roman" w:cs="Times New Roman"/>
          <w:iCs/>
          <w:sz w:val="24"/>
          <w:szCs w:val="24"/>
          <w:lang w:val="x-none" w:eastAsia="x-none"/>
        </w:rPr>
        <w:t xml:space="preserve"> scolaire 2022-2023,</w:t>
      </w:r>
      <w:r w:rsidRPr="009726FE">
        <w:rPr>
          <w:rFonts w:ascii="Times New Roman" w:eastAsia="Times New Roman" w:hAnsi="Times New Roman" w:cs="Times New Roman"/>
          <w:sz w:val="24"/>
          <w:szCs w:val="24"/>
          <w:lang w:val="x-none" w:eastAsia="x-none"/>
        </w:rPr>
        <w:t xml:space="preserve"> et a l’intention d’utiliser une partie de ces fonds pour effectuer les paiements au titre du Marché relatif à l’acquisition de fournitures scolaires</w:t>
      </w:r>
      <w:r w:rsidRPr="009726FE">
        <w:rPr>
          <w:rFonts w:ascii="Times New Roman" w:eastAsia="Times New Roman" w:hAnsi="Times New Roman" w:cs="Times New Roman"/>
          <w:i/>
          <w:iCs/>
          <w:sz w:val="24"/>
          <w:szCs w:val="24"/>
          <w:lang w:val="x-none" w:eastAsia="x-none"/>
        </w:rPr>
        <w:t>.</w:t>
      </w:r>
    </w:p>
    <w:p w:rsidR="009726FE" w:rsidRPr="009726FE" w:rsidRDefault="009726FE" w:rsidP="009726FE">
      <w:pPr>
        <w:autoSpaceDN w:val="0"/>
        <w:spacing w:after="0" w:line="240" w:lineRule="auto"/>
        <w:jc w:val="both"/>
        <w:rPr>
          <w:rFonts w:ascii="Times New Roman" w:eastAsia="Times New Roman" w:hAnsi="Times New Roman" w:cs="Arial"/>
          <w:sz w:val="24"/>
          <w:szCs w:val="24"/>
          <w:lang w:eastAsia="fr-FR"/>
        </w:rPr>
      </w:pPr>
    </w:p>
    <w:p w:rsidR="009726FE" w:rsidRPr="009726FE" w:rsidRDefault="009726FE" w:rsidP="009726FE">
      <w:pPr>
        <w:numPr>
          <w:ilvl w:val="0"/>
          <w:numId w:val="1"/>
        </w:numPr>
        <w:suppressAutoHyphens/>
        <w:overflowPunct w:val="0"/>
        <w:autoSpaceDE w:val="0"/>
        <w:autoSpaceDN w:val="0"/>
        <w:adjustRightInd w:val="0"/>
        <w:spacing w:after="200" w:line="240" w:lineRule="auto"/>
        <w:jc w:val="both"/>
        <w:textAlignment w:val="baseline"/>
        <w:rPr>
          <w:rFonts w:ascii="Times New Roman" w:eastAsia="Times New Roman" w:hAnsi="Times New Roman" w:cs="Arial"/>
          <w:sz w:val="24"/>
          <w:szCs w:val="24"/>
          <w:lang w:eastAsia="fr-FR"/>
        </w:rPr>
      </w:pPr>
      <w:r w:rsidRPr="009726FE">
        <w:rPr>
          <w:rFonts w:ascii="Times New Roman" w:eastAsia="Times New Roman" w:hAnsi="Times New Roman" w:cs="Arial"/>
          <w:sz w:val="24"/>
          <w:szCs w:val="24"/>
          <w:lang w:eastAsia="fr-FR"/>
        </w:rPr>
        <w:t xml:space="preserve">Le Ministère </w:t>
      </w:r>
      <w:r w:rsidRPr="009726FE">
        <w:rPr>
          <w:rFonts w:ascii="Times New Roman" w:eastAsia="Times New Roman" w:hAnsi="Times New Roman" w:cs="Arial"/>
          <w:lang w:eastAsia="fr-FR"/>
        </w:rPr>
        <w:t xml:space="preserve">de l’Education Nationale (MEN) </w:t>
      </w:r>
      <w:r w:rsidRPr="009726FE">
        <w:rPr>
          <w:rFonts w:ascii="Times New Roman" w:eastAsia="Times New Roman" w:hAnsi="Times New Roman" w:cs="Arial"/>
          <w:sz w:val="24"/>
          <w:szCs w:val="24"/>
          <w:lang w:eastAsia="fr-FR"/>
        </w:rPr>
        <w:t>sollicite des offres sous plis fermés de la part des candidats éligibles et répondant aux critères de qualifications requises pour la livraison des fournitures réparties en douze (09) lots comme suit :</w:t>
      </w:r>
    </w:p>
    <w:p w:rsidR="009726FE" w:rsidRPr="009726FE" w:rsidRDefault="009726FE" w:rsidP="009726FE">
      <w:pPr>
        <w:suppressAutoHyphens/>
        <w:overflowPunct w:val="0"/>
        <w:autoSpaceDE w:val="0"/>
        <w:autoSpaceDN w:val="0"/>
        <w:adjustRightInd w:val="0"/>
        <w:spacing w:after="0" w:line="240" w:lineRule="auto"/>
        <w:ind w:left="720" w:firstLine="720"/>
        <w:jc w:val="both"/>
        <w:textAlignment w:val="baseline"/>
        <w:rPr>
          <w:rFonts w:ascii="Times New Roman" w:eastAsia="Times New Roman" w:hAnsi="Times New Roman" w:cs="Times New Roman"/>
          <w:b/>
          <w:sz w:val="24"/>
          <w:szCs w:val="24"/>
          <w:lang w:eastAsia="x-none"/>
        </w:rPr>
      </w:pPr>
      <w:bookmarkStart w:id="0" w:name="_Hlk110507111"/>
      <w:r w:rsidRPr="009726FE">
        <w:rPr>
          <w:rFonts w:ascii="Times New Roman" w:eastAsia="Times New Roman" w:hAnsi="Times New Roman" w:cs="Times New Roman"/>
          <w:b/>
          <w:sz w:val="24"/>
          <w:szCs w:val="24"/>
          <w:lang w:eastAsia="x-none"/>
        </w:rPr>
        <w:t xml:space="preserve">Lot 1 : </w:t>
      </w:r>
      <w:proofErr w:type="spellStart"/>
      <w:r w:rsidRPr="009726FE">
        <w:rPr>
          <w:rFonts w:ascii="Times New Roman" w:eastAsia="Times New Roman" w:hAnsi="Times New Roman" w:cs="Times New Roman"/>
          <w:b/>
          <w:sz w:val="24"/>
          <w:szCs w:val="24"/>
          <w:lang w:eastAsia="x-none"/>
        </w:rPr>
        <w:t>Bics</w:t>
      </w:r>
      <w:proofErr w:type="spellEnd"/>
      <w:r w:rsidRPr="009726FE">
        <w:rPr>
          <w:rFonts w:ascii="Times New Roman" w:eastAsia="Times New Roman" w:hAnsi="Times New Roman" w:cs="Times New Roman"/>
          <w:b/>
          <w:sz w:val="24"/>
          <w:szCs w:val="24"/>
          <w:lang w:eastAsia="x-none"/>
        </w:rPr>
        <w:t>, crayons à papier, crayons de couleurs et ensembles géométriques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2"/>
        <w:gridCol w:w="4252"/>
        <w:gridCol w:w="1723"/>
      </w:tblGrid>
      <w:tr w:rsidR="009726FE" w:rsidRPr="009726FE" w:rsidTr="00F037F9">
        <w:trPr>
          <w:trHeight w:val="254"/>
          <w:jc w:val="center"/>
        </w:trPr>
        <w:tc>
          <w:tcPr>
            <w:tcW w:w="942" w:type="dxa"/>
            <w:shd w:val="clear" w:color="auto" w:fill="auto"/>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b/>
                <w:lang w:eastAsia="fr-FR"/>
              </w:rPr>
            </w:pPr>
            <w:r w:rsidRPr="009726FE">
              <w:rPr>
                <w:rFonts w:ascii="Times New Roman" w:eastAsia="Times New Roman" w:hAnsi="Times New Roman" w:cs="Arial"/>
                <w:b/>
                <w:lang w:eastAsia="fr-FR"/>
              </w:rPr>
              <w:t>N°</w:t>
            </w:r>
          </w:p>
        </w:tc>
        <w:tc>
          <w:tcPr>
            <w:tcW w:w="4252" w:type="dxa"/>
            <w:shd w:val="clear" w:color="auto" w:fill="auto"/>
            <w:vAlign w:val="bottom"/>
          </w:tcPr>
          <w:p w:rsidR="009726FE" w:rsidRPr="009726FE" w:rsidRDefault="009726FE" w:rsidP="009726FE">
            <w:pPr>
              <w:suppressAutoHyphens/>
              <w:overflowPunct w:val="0"/>
              <w:autoSpaceDE w:val="0"/>
              <w:autoSpaceDN w:val="0"/>
              <w:adjustRightInd w:val="0"/>
              <w:spacing w:after="0" w:line="240" w:lineRule="auto"/>
              <w:jc w:val="both"/>
              <w:textAlignment w:val="baseline"/>
              <w:rPr>
                <w:rFonts w:ascii="Times New Roman" w:eastAsia="Times New Roman" w:hAnsi="Times New Roman" w:cs="Arial"/>
                <w:b/>
                <w:color w:val="000000"/>
                <w:sz w:val="24"/>
                <w:szCs w:val="24"/>
                <w:lang w:eastAsia="fr-FR"/>
              </w:rPr>
            </w:pPr>
            <w:r w:rsidRPr="009726FE">
              <w:rPr>
                <w:rFonts w:ascii="Times New Roman" w:eastAsia="Times New Roman" w:hAnsi="Times New Roman" w:cs="Arial"/>
                <w:b/>
                <w:color w:val="000000"/>
                <w:sz w:val="24"/>
                <w:szCs w:val="24"/>
                <w:lang w:eastAsia="fr-FR"/>
              </w:rPr>
              <w:t>Désignation</w:t>
            </w:r>
          </w:p>
        </w:tc>
        <w:tc>
          <w:tcPr>
            <w:tcW w:w="1723" w:type="dxa"/>
            <w:shd w:val="clear" w:color="auto" w:fill="auto"/>
            <w:vAlign w:val="bottom"/>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b/>
                <w:color w:val="000000"/>
                <w:sz w:val="24"/>
                <w:szCs w:val="24"/>
                <w:lang w:eastAsia="fr-FR"/>
              </w:rPr>
            </w:pPr>
            <w:r w:rsidRPr="009726FE">
              <w:rPr>
                <w:rFonts w:ascii="Times New Roman" w:eastAsia="Times New Roman" w:hAnsi="Times New Roman" w:cs="Arial"/>
                <w:b/>
                <w:color w:val="000000"/>
                <w:sz w:val="24"/>
                <w:szCs w:val="24"/>
                <w:lang w:eastAsia="fr-FR"/>
              </w:rPr>
              <w:t>Quantités</w:t>
            </w:r>
          </w:p>
        </w:tc>
      </w:tr>
      <w:tr w:rsidR="009726FE" w:rsidRPr="009726FE" w:rsidTr="00F037F9">
        <w:trPr>
          <w:trHeight w:val="254"/>
          <w:jc w:val="center"/>
        </w:trPr>
        <w:tc>
          <w:tcPr>
            <w:tcW w:w="942" w:type="dxa"/>
            <w:shd w:val="clear" w:color="auto" w:fill="auto"/>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lang w:eastAsia="fr-FR"/>
              </w:rPr>
            </w:pPr>
            <w:r w:rsidRPr="009726FE">
              <w:rPr>
                <w:rFonts w:ascii="Times New Roman" w:eastAsia="Times New Roman" w:hAnsi="Times New Roman" w:cs="Arial"/>
                <w:lang w:eastAsia="fr-FR"/>
              </w:rPr>
              <w:t>1</w:t>
            </w:r>
          </w:p>
        </w:tc>
        <w:tc>
          <w:tcPr>
            <w:tcW w:w="4252" w:type="dxa"/>
            <w:shd w:val="clear" w:color="auto" w:fill="auto"/>
            <w:vAlign w:val="center"/>
          </w:tcPr>
          <w:p w:rsidR="009726FE" w:rsidRPr="009726FE" w:rsidRDefault="009726FE" w:rsidP="009726FE">
            <w:pPr>
              <w:suppressAutoHyphens/>
              <w:overflowPunct w:val="0"/>
              <w:autoSpaceDE w:val="0"/>
              <w:autoSpaceDN w:val="0"/>
              <w:adjustRightInd w:val="0"/>
              <w:spacing w:after="0" w:line="240" w:lineRule="auto"/>
              <w:textAlignment w:val="baseline"/>
              <w:rPr>
                <w:rFonts w:ascii="Times New Roman" w:eastAsia="Times New Roman" w:hAnsi="Times New Roman" w:cs="Arial"/>
                <w:sz w:val="24"/>
                <w:szCs w:val="24"/>
                <w:lang w:eastAsia="fr-FR"/>
              </w:rPr>
            </w:pPr>
            <w:proofErr w:type="spellStart"/>
            <w:r w:rsidRPr="009726FE">
              <w:rPr>
                <w:rFonts w:ascii="Times New Roman" w:eastAsia="Times New Roman" w:hAnsi="Times New Roman" w:cs="Arial"/>
                <w:sz w:val="24"/>
                <w:szCs w:val="24"/>
                <w:lang w:eastAsia="fr-FR"/>
              </w:rPr>
              <w:t>Bics</w:t>
            </w:r>
            <w:proofErr w:type="spellEnd"/>
            <w:r w:rsidRPr="009726FE">
              <w:rPr>
                <w:rFonts w:ascii="Times New Roman" w:eastAsia="Times New Roman" w:hAnsi="Times New Roman" w:cs="Arial"/>
                <w:sz w:val="24"/>
                <w:szCs w:val="24"/>
                <w:lang w:eastAsia="fr-FR"/>
              </w:rPr>
              <w:t xml:space="preserve"> bleus</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center"/>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sz w:val="24"/>
                <w:szCs w:val="24"/>
                <w:lang w:eastAsia="fr-FR"/>
              </w:rPr>
            </w:pPr>
            <w:r w:rsidRPr="009726FE">
              <w:rPr>
                <w:rFonts w:ascii="Times New Roman" w:eastAsia="Times New Roman" w:hAnsi="Times New Roman" w:cs="Arial"/>
                <w:sz w:val="24"/>
                <w:szCs w:val="24"/>
                <w:lang w:eastAsia="fr-FR"/>
              </w:rPr>
              <w:t xml:space="preserve">       547 451 </w:t>
            </w:r>
          </w:p>
        </w:tc>
      </w:tr>
      <w:tr w:rsidR="009726FE" w:rsidRPr="009726FE" w:rsidTr="00F037F9">
        <w:trPr>
          <w:trHeight w:val="254"/>
          <w:jc w:val="center"/>
        </w:trPr>
        <w:tc>
          <w:tcPr>
            <w:tcW w:w="942" w:type="dxa"/>
            <w:shd w:val="clear" w:color="auto" w:fill="auto"/>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lang w:eastAsia="fr-FR"/>
              </w:rPr>
            </w:pPr>
            <w:r w:rsidRPr="009726FE">
              <w:rPr>
                <w:rFonts w:ascii="Times New Roman" w:eastAsia="Times New Roman" w:hAnsi="Times New Roman" w:cs="Arial"/>
                <w:lang w:eastAsia="fr-FR"/>
              </w:rPr>
              <w:t>2</w:t>
            </w:r>
          </w:p>
        </w:tc>
        <w:tc>
          <w:tcPr>
            <w:tcW w:w="4252" w:type="dxa"/>
            <w:shd w:val="clear" w:color="auto" w:fill="auto"/>
            <w:vAlign w:val="center"/>
          </w:tcPr>
          <w:p w:rsidR="009726FE" w:rsidRPr="009726FE" w:rsidRDefault="009726FE" w:rsidP="009726FE">
            <w:pPr>
              <w:suppressAutoHyphens/>
              <w:overflowPunct w:val="0"/>
              <w:autoSpaceDE w:val="0"/>
              <w:autoSpaceDN w:val="0"/>
              <w:adjustRightInd w:val="0"/>
              <w:spacing w:after="0" w:line="240" w:lineRule="auto"/>
              <w:textAlignment w:val="baseline"/>
              <w:rPr>
                <w:rFonts w:ascii="Times New Roman" w:eastAsia="Times New Roman" w:hAnsi="Times New Roman" w:cs="Arial"/>
                <w:sz w:val="24"/>
                <w:szCs w:val="24"/>
                <w:lang w:eastAsia="fr-FR"/>
              </w:rPr>
            </w:pPr>
            <w:proofErr w:type="spellStart"/>
            <w:r w:rsidRPr="009726FE">
              <w:rPr>
                <w:rFonts w:ascii="Times New Roman" w:eastAsia="Times New Roman" w:hAnsi="Times New Roman" w:cs="Arial"/>
                <w:sz w:val="24"/>
                <w:szCs w:val="24"/>
                <w:lang w:eastAsia="fr-FR"/>
              </w:rPr>
              <w:t>Bics</w:t>
            </w:r>
            <w:proofErr w:type="spellEnd"/>
            <w:r w:rsidRPr="009726FE">
              <w:rPr>
                <w:rFonts w:ascii="Times New Roman" w:eastAsia="Times New Roman" w:hAnsi="Times New Roman" w:cs="Arial"/>
                <w:sz w:val="24"/>
                <w:szCs w:val="24"/>
                <w:lang w:eastAsia="fr-FR"/>
              </w:rPr>
              <w:t xml:space="preserve"> rouges</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center"/>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sz w:val="24"/>
                <w:szCs w:val="24"/>
                <w:lang w:eastAsia="fr-FR"/>
              </w:rPr>
            </w:pPr>
            <w:r w:rsidRPr="009726FE">
              <w:rPr>
                <w:rFonts w:ascii="Times New Roman" w:eastAsia="Times New Roman" w:hAnsi="Times New Roman" w:cs="Arial"/>
                <w:sz w:val="24"/>
                <w:szCs w:val="24"/>
                <w:lang w:eastAsia="fr-FR"/>
              </w:rPr>
              <w:t xml:space="preserve">      547 451 </w:t>
            </w:r>
          </w:p>
        </w:tc>
      </w:tr>
      <w:tr w:rsidR="009726FE" w:rsidRPr="009726FE" w:rsidTr="00F037F9">
        <w:trPr>
          <w:trHeight w:val="254"/>
          <w:jc w:val="center"/>
        </w:trPr>
        <w:tc>
          <w:tcPr>
            <w:tcW w:w="942" w:type="dxa"/>
            <w:shd w:val="clear" w:color="auto" w:fill="auto"/>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lang w:eastAsia="fr-FR"/>
              </w:rPr>
            </w:pPr>
            <w:r w:rsidRPr="009726FE">
              <w:rPr>
                <w:rFonts w:ascii="Times New Roman" w:eastAsia="Times New Roman" w:hAnsi="Times New Roman" w:cs="Arial"/>
                <w:lang w:eastAsia="fr-FR"/>
              </w:rPr>
              <w:t>3</w:t>
            </w:r>
          </w:p>
        </w:tc>
        <w:tc>
          <w:tcPr>
            <w:tcW w:w="4252" w:type="dxa"/>
            <w:shd w:val="clear" w:color="auto" w:fill="auto"/>
            <w:vAlign w:val="center"/>
          </w:tcPr>
          <w:p w:rsidR="009726FE" w:rsidRPr="009726FE" w:rsidRDefault="009726FE" w:rsidP="009726FE">
            <w:pPr>
              <w:suppressAutoHyphens/>
              <w:overflowPunct w:val="0"/>
              <w:autoSpaceDE w:val="0"/>
              <w:autoSpaceDN w:val="0"/>
              <w:adjustRightInd w:val="0"/>
              <w:spacing w:after="0" w:line="240" w:lineRule="auto"/>
              <w:textAlignment w:val="baseline"/>
              <w:rPr>
                <w:rFonts w:ascii="Times New Roman" w:eastAsia="Times New Roman" w:hAnsi="Times New Roman" w:cs="Arial"/>
                <w:sz w:val="24"/>
                <w:szCs w:val="24"/>
                <w:lang w:eastAsia="fr-FR"/>
              </w:rPr>
            </w:pPr>
            <w:r w:rsidRPr="009726FE">
              <w:rPr>
                <w:rFonts w:ascii="Times New Roman" w:eastAsia="Times New Roman" w:hAnsi="Times New Roman" w:cs="Arial"/>
                <w:sz w:val="24"/>
                <w:szCs w:val="24"/>
                <w:lang w:eastAsia="fr-FR"/>
              </w:rPr>
              <w:t>Crayon à papier</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center"/>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sz w:val="24"/>
                <w:szCs w:val="24"/>
                <w:lang w:eastAsia="fr-FR"/>
              </w:rPr>
            </w:pPr>
            <w:r w:rsidRPr="009726FE">
              <w:rPr>
                <w:rFonts w:ascii="Times New Roman" w:eastAsia="Times New Roman" w:hAnsi="Times New Roman" w:cs="Arial"/>
                <w:sz w:val="24"/>
                <w:szCs w:val="24"/>
                <w:lang w:eastAsia="fr-FR"/>
              </w:rPr>
              <w:t xml:space="preserve">      547 451 </w:t>
            </w:r>
          </w:p>
        </w:tc>
      </w:tr>
      <w:tr w:rsidR="009726FE" w:rsidRPr="009726FE" w:rsidTr="00F037F9">
        <w:trPr>
          <w:trHeight w:val="254"/>
          <w:jc w:val="center"/>
        </w:trPr>
        <w:tc>
          <w:tcPr>
            <w:tcW w:w="942" w:type="dxa"/>
            <w:shd w:val="clear" w:color="auto" w:fill="auto"/>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lang w:eastAsia="fr-FR"/>
              </w:rPr>
            </w:pPr>
            <w:r w:rsidRPr="009726FE">
              <w:rPr>
                <w:rFonts w:ascii="Times New Roman" w:eastAsia="Times New Roman" w:hAnsi="Times New Roman" w:cs="Arial"/>
                <w:lang w:eastAsia="fr-FR"/>
              </w:rPr>
              <w:t>4</w:t>
            </w:r>
          </w:p>
        </w:tc>
        <w:tc>
          <w:tcPr>
            <w:tcW w:w="4252" w:type="dxa"/>
            <w:shd w:val="clear" w:color="auto" w:fill="auto"/>
            <w:vAlign w:val="center"/>
          </w:tcPr>
          <w:p w:rsidR="009726FE" w:rsidRPr="009726FE" w:rsidRDefault="009726FE" w:rsidP="009726FE">
            <w:pPr>
              <w:suppressAutoHyphens/>
              <w:overflowPunct w:val="0"/>
              <w:autoSpaceDE w:val="0"/>
              <w:autoSpaceDN w:val="0"/>
              <w:adjustRightInd w:val="0"/>
              <w:spacing w:after="0" w:line="240" w:lineRule="auto"/>
              <w:textAlignment w:val="baseline"/>
              <w:rPr>
                <w:rFonts w:ascii="Times New Roman" w:eastAsia="Times New Roman" w:hAnsi="Times New Roman" w:cs="Arial"/>
                <w:sz w:val="24"/>
                <w:szCs w:val="24"/>
                <w:lang w:eastAsia="fr-FR"/>
              </w:rPr>
            </w:pPr>
            <w:r w:rsidRPr="009726FE">
              <w:rPr>
                <w:rFonts w:ascii="Times New Roman" w:eastAsia="Times New Roman" w:hAnsi="Times New Roman" w:cs="Arial"/>
                <w:sz w:val="24"/>
                <w:szCs w:val="24"/>
                <w:lang w:eastAsia="fr-FR"/>
              </w:rPr>
              <w:t>Boites de 6 crayons couleurs</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center"/>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sz w:val="24"/>
                <w:szCs w:val="24"/>
                <w:lang w:eastAsia="fr-FR"/>
              </w:rPr>
            </w:pPr>
            <w:r w:rsidRPr="009726FE">
              <w:rPr>
                <w:rFonts w:ascii="Times New Roman" w:eastAsia="Times New Roman" w:hAnsi="Times New Roman" w:cs="Arial"/>
                <w:sz w:val="24"/>
                <w:szCs w:val="24"/>
                <w:lang w:eastAsia="fr-FR"/>
              </w:rPr>
              <w:t xml:space="preserve">      368 509 </w:t>
            </w:r>
          </w:p>
        </w:tc>
      </w:tr>
      <w:tr w:rsidR="009726FE" w:rsidRPr="009726FE" w:rsidTr="00F037F9">
        <w:trPr>
          <w:trHeight w:val="254"/>
          <w:jc w:val="center"/>
        </w:trPr>
        <w:tc>
          <w:tcPr>
            <w:tcW w:w="942" w:type="dxa"/>
            <w:shd w:val="clear" w:color="auto" w:fill="auto"/>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b/>
                <w:lang w:eastAsia="fr-FR"/>
              </w:rPr>
            </w:pPr>
            <w:r w:rsidRPr="009726FE">
              <w:rPr>
                <w:rFonts w:ascii="Times New Roman" w:eastAsia="Times New Roman" w:hAnsi="Times New Roman" w:cs="Arial"/>
                <w:b/>
                <w:lang w:eastAsia="fr-FR"/>
              </w:rPr>
              <w:t>5</w:t>
            </w:r>
          </w:p>
        </w:tc>
        <w:tc>
          <w:tcPr>
            <w:tcW w:w="4252" w:type="dxa"/>
            <w:shd w:val="clear" w:color="auto" w:fill="auto"/>
            <w:vAlign w:val="center"/>
          </w:tcPr>
          <w:p w:rsidR="009726FE" w:rsidRPr="009726FE" w:rsidRDefault="009726FE" w:rsidP="009726FE">
            <w:pPr>
              <w:suppressAutoHyphens/>
              <w:overflowPunct w:val="0"/>
              <w:autoSpaceDE w:val="0"/>
              <w:autoSpaceDN w:val="0"/>
              <w:adjustRightInd w:val="0"/>
              <w:spacing w:after="0" w:line="240" w:lineRule="auto"/>
              <w:textAlignment w:val="baseline"/>
              <w:rPr>
                <w:rFonts w:ascii="Times New Roman" w:eastAsia="Times New Roman" w:hAnsi="Times New Roman" w:cs="Arial"/>
                <w:sz w:val="24"/>
                <w:szCs w:val="24"/>
                <w:lang w:eastAsia="fr-FR"/>
              </w:rPr>
            </w:pPr>
            <w:r w:rsidRPr="009726FE">
              <w:rPr>
                <w:rFonts w:ascii="Times New Roman" w:eastAsia="Times New Roman" w:hAnsi="Times New Roman" w:cs="Arial"/>
                <w:sz w:val="24"/>
                <w:szCs w:val="24"/>
                <w:lang w:eastAsia="fr-FR"/>
              </w:rPr>
              <w:t>Ensemble géométriques</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center"/>
          </w:tcPr>
          <w:p w:rsidR="009726FE" w:rsidRPr="009726FE" w:rsidRDefault="009726FE" w:rsidP="009726FE">
            <w:pPr>
              <w:suppressAutoHyphens/>
              <w:overflowPunct w:val="0"/>
              <w:autoSpaceDE w:val="0"/>
              <w:autoSpaceDN w:val="0"/>
              <w:adjustRightInd w:val="0"/>
              <w:spacing w:after="0" w:line="240" w:lineRule="auto"/>
              <w:textAlignment w:val="baseline"/>
              <w:rPr>
                <w:rFonts w:ascii="Times New Roman" w:eastAsia="Times New Roman" w:hAnsi="Times New Roman" w:cs="Arial"/>
                <w:sz w:val="24"/>
                <w:szCs w:val="24"/>
                <w:lang w:eastAsia="fr-FR"/>
              </w:rPr>
            </w:pPr>
            <w:r w:rsidRPr="009726FE">
              <w:rPr>
                <w:rFonts w:ascii="Times New Roman" w:eastAsia="Times New Roman" w:hAnsi="Times New Roman" w:cs="Arial"/>
                <w:sz w:val="24"/>
                <w:szCs w:val="24"/>
                <w:lang w:eastAsia="fr-FR"/>
              </w:rPr>
              <w:t xml:space="preserve">         547 451</w:t>
            </w:r>
          </w:p>
        </w:tc>
      </w:tr>
    </w:tbl>
    <w:p w:rsidR="009726FE" w:rsidRPr="009726FE" w:rsidRDefault="009726FE" w:rsidP="009726FE">
      <w:pPr>
        <w:suppressAutoHyphens/>
        <w:overflowPunct w:val="0"/>
        <w:autoSpaceDE w:val="0"/>
        <w:autoSpaceDN w:val="0"/>
        <w:adjustRightInd w:val="0"/>
        <w:spacing w:after="0" w:line="240" w:lineRule="auto"/>
        <w:ind w:left="708"/>
        <w:jc w:val="both"/>
        <w:textAlignment w:val="baseline"/>
        <w:rPr>
          <w:rFonts w:ascii="Times New Roman" w:eastAsia="Times New Roman" w:hAnsi="Times New Roman" w:cs="Times New Roman"/>
          <w:b/>
          <w:sz w:val="24"/>
          <w:szCs w:val="24"/>
          <w:lang w:eastAsia="x-none"/>
        </w:rPr>
      </w:pPr>
    </w:p>
    <w:p w:rsidR="009726FE" w:rsidRPr="009726FE" w:rsidRDefault="009726FE" w:rsidP="009726FE">
      <w:pPr>
        <w:suppressAutoHyphens/>
        <w:overflowPunct w:val="0"/>
        <w:autoSpaceDE w:val="0"/>
        <w:autoSpaceDN w:val="0"/>
        <w:adjustRightInd w:val="0"/>
        <w:spacing w:after="0" w:line="240" w:lineRule="auto"/>
        <w:ind w:left="720" w:firstLine="720"/>
        <w:jc w:val="both"/>
        <w:textAlignment w:val="baseline"/>
        <w:rPr>
          <w:rFonts w:ascii="Times New Roman" w:eastAsia="Times New Roman" w:hAnsi="Times New Roman" w:cs="Times New Roman"/>
          <w:b/>
          <w:sz w:val="24"/>
          <w:szCs w:val="24"/>
          <w:lang w:eastAsia="x-none"/>
        </w:rPr>
      </w:pPr>
      <w:r w:rsidRPr="009726FE">
        <w:rPr>
          <w:rFonts w:ascii="Times New Roman" w:eastAsia="Times New Roman" w:hAnsi="Times New Roman" w:cs="Times New Roman"/>
          <w:b/>
          <w:sz w:val="24"/>
          <w:szCs w:val="24"/>
          <w:lang w:eastAsia="x-none"/>
        </w:rPr>
        <w:t>Lot 2 : Divers cahiers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
        <w:gridCol w:w="4252"/>
        <w:gridCol w:w="1701"/>
      </w:tblGrid>
      <w:tr w:rsidR="009726FE" w:rsidRPr="009726FE" w:rsidTr="00F037F9">
        <w:trPr>
          <w:trHeight w:val="254"/>
          <w:jc w:val="center"/>
        </w:trPr>
        <w:tc>
          <w:tcPr>
            <w:tcW w:w="892" w:type="dxa"/>
            <w:shd w:val="clear" w:color="auto" w:fill="auto"/>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b/>
                <w:lang w:eastAsia="fr-FR"/>
              </w:rPr>
            </w:pPr>
            <w:r w:rsidRPr="009726FE">
              <w:rPr>
                <w:rFonts w:ascii="Times New Roman" w:eastAsia="Times New Roman" w:hAnsi="Times New Roman" w:cs="Arial"/>
                <w:b/>
                <w:lang w:eastAsia="fr-FR"/>
              </w:rPr>
              <w:t>N°</w:t>
            </w:r>
          </w:p>
        </w:tc>
        <w:tc>
          <w:tcPr>
            <w:tcW w:w="4252" w:type="dxa"/>
            <w:shd w:val="clear" w:color="auto" w:fill="auto"/>
            <w:vAlign w:val="bottom"/>
          </w:tcPr>
          <w:p w:rsidR="009726FE" w:rsidRPr="009726FE" w:rsidRDefault="009726FE" w:rsidP="009726FE">
            <w:pPr>
              <w:suppressAutoHyphens/>
              <w:overflowPunct w:val="0"/>
              <w:autoSpaceDE w:val="0"/>
              <w:autoSpaceDN w:val="0"/>
              <w:adjustRightInd w:val="0"/>
              <w:spacing w:after="0" w:line="240" w:lineRule="auto"/>
              <w:jc w:val="both"/>
              <w:textAlignment w:val="baseline"/>
              <w:rPr>
                <w:rFonts w:ascii="Times New Roman" w:eastAsia="Times New Roman" w:hAnsi="Times New Roman" w:cs="Arial"/>
                <w:b/>
                <w:color w:val="000000"/>
                <w:sz w:val="24"/>
                <w:szCs w:val="24"/>
                <w:lang w:eastAsia="fr-FR"/>
              </w:rPr>
            </w:pPr>
            <w:r w:rsidRPr="009726FE">
              <w:rPr>
                <w:rFonts w:ascii="Times New Roman" w:eastAsia="Times New Roman" w:hAnsi="Times New Roman" w:cs="Arial"/>
                <w:b/>
                <w:color w:val="000000"/>
                <w:sz w:val="24"/>
                <w:szCs w:val="24"/>
                <w:lang w:eastAsia="fr-FR"/>
              </w:rPr>
              <w:t>Désignation</w:t>
            </w:r>
          </w:p>
        </w:tc>
        <w:tc>
          <w:tcPr>
            <w:tcW w:w="1701" w:type="dxa"/>
            <w:shd w:val="clear" w:color="auto" w:fill="auto"/>
            <w:vAlign w:val="bottom"/>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b/>
                <w:color w:val="000000"/>
                <w:sz w:val="24"/>
                <w:szCs w:val="24"/>
                <w:lang w:eastAsia="fr-FR"/>
              </w:rPr>
            </w:pPr>
            <w:r w:rsidRPr="009726FE">
              <w:rPr>
                <w:rFonts w:ascii="Times New Roman" w:eastAsia="Times New Roman" w:hAnsi="Times New Roman" w:cs="Arial"/>
                <w:b/>
                <w:color w:val="000000"/>
                <w:sz w:val="24"/>
                <w:szCs w:val="24"/>
                <w:lang w:eastAsia="fr-FR"/>
              </w:rPr>
              <w:t>Quantités</w:t>
            </w:r>
          </w:p>
        </w:tc>
      </w:tr>
      <w:tr w:rsidR="009726FE" w:rsidRPr="009726FE" w:rsidTr="00F037F9">
        <w:trPr>
          <w:trHeight w:val="254"/>
          <w:jc w:val="center"/>
        </w:trPr>
        <w:tc>
          <w:tcPr>
            <w:tcW w:w="892" w:type="dxa"/>
            <w:shd w:val="clear" w:color="auto" w:fill="auto"/>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lang w:eastAsia="fr-FR"/>
              </w:rPr>
            </w:pPr>
            <w:r w:rsidRPr="009726FE">
              <w:rPr>
                <w:rFonts w:ascii="Times New Roman" w:eastAsia="Times New Roman" w:hAnsi="Times New Roman" w:cs="Arial"/>
                <w:lang w:eastAsia="fr-FR"/>
              </w:rPr>
              <w:t>1</w:t>
            </w:r>
          </w:p>
        </w:tc>
        <w:tc>
          <w:tcPr>
            <w:tcW w:w="4252" w:type="dxa"/>
            <w:shd w:val="clear" w:color="auto" w:fill="auto"/>
            <w:vAlign w:val="center"/>
          </w:tcPr>
          <w:p w:rsidR="009726FE" w:rsidRPr="009726FE" w:rsidRDefault="009726FE" w:rsidP="009726FE">
            <w:pPr>
              <w:suppressAutoHyphens/>
              <w:overflowPunct w:val="0"/>
              <w:autoSpaceDE w:val="0"/>
              <w:autoSpaceDN w:val="0"/>
              <w:adjustRightInd w:val="0"/>
              <w:spacing w:after="0" w:line="240" w:lineRule="auto"/>
              <w:textAlignment w:val="baseline"/>
              <w:rPr>
                <w:rFonts w:ascii="Times New Roman" w:eastAsia="Times New Roman" w:hAnsi="Times New Roman" w:cs="Arial"/>
                <w:sz w:val="24"/>
                <w:szCs w:val="24"/>
                <w:lang w:eastAsia="fr-FR"/>
              </w:rPr>
            </w:pPr>
            <w:r w:rsidRPr="009726FE">
              <w:rPr>
                <w:rFonts w:ascii="Times New Roman" w:eastAsia="Times New Roman" w:hAnsi="Times New Roman" w:cs="Arial"/>
                <w:sz w:val="24"/>
                <w:szCs w:val="24"/>
                <w:lang w:eastAsia="fr-FR"/>
              </w:rPr>
              <w:t xml:space="preserve">Cahier de dessin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sz w:val="24"/>
                <w:szCs w:val="24"/>
                <w:lang w:eastAsia="fr-FR"/>
              </w:rPr>
            </w:pPr>
            <w:r w:rsidRPr="009726FE">
              <w:rPr>
                <w:rFonts w:ascii="Times New Roman" w:eastAsia="Times New Roman" w:hAnsi="Times New Roman" w:cs="Arial"/>
                <w:sz w:val="24"/>
                <w:szCs w:val="24"/>
                <w:lang w:eastAsia="fr-FR"/>
              </w:rPr>
              <w:t xml:space="preserve">     622 095 </w:t>
            </w:r>
          </w:p>
        </w:tc>
      </w:tr>
      <w:tr w:rsidR="009726FE" w:rsidRPr="009726FE" w:rsidTr="00F037F9">
        <w:trPr>
          <w:trHeight w:val="254"/>
          <w:jc w:val="center"/>
        </w:trPr>
        <w:tc>
          <w:tcPr>
            <w:tcW w:w="892" w:type="dxa"/>
            <w:shd w:val="clear" w:color="auto" w:fill="auto"/>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lang w:eastAsia="fr-FR"/>
              </w:rPr>
            </w:pPr>
            <w:r w:rsidRPr="009726FE">
              <w:rPr>
                <w:rFonts w:ascii="Times New Roman" w:eastAsia="Times New Roman" w:hAnsi="Times New Roman" w:cs="Arial"/>
                <w:lang w:eastAsia="fr-FR"/>
              </w:rPr>
              <w:t>2</w:t>
            </w:r>
          </w:p>
        </w:tc>
        <w:tc>
          <w:tcPr>
            <w:tcW w:w="4252" w:type="dxa"/>
            <w:shd w:val="clear" w:color="auto" w:fill="auto"/>
            <w:vAlign w:val="center"/>
          </w:tcPr>
          <w:p w:rsidR="009726FE" w:rsidRPr="009726FE" w:rsidRDefault="009726FE" w:rsidP="009726FE">
            <w:pPr>
              <w:suppressAutoHyphens/>
              <w:overflowPunct w:val="0"/>
              <w:autoSpaceDE w:val="0"/>
              <w:autoSpaceDN w:val="0"/>
              <w:adjustRightInd w:val="0"/>
              <w:spacing w:after="0" w:line="240" w:lineRule="auto"/>
              <w:textAlignment w:val="baseline"/>
              <w:rPr>
                <w:rFonts w:ascii="Times New Roman" w:eastAsia="Times New Roman" w:hAnsi="Times New Roman" w:cs="Arial"/>
                <w:sz w:val="24"/>
                <w:szCs w:val="24"/>
                <w:lang w:eastAsia="fr-FR"/>
              </w:rPr>
            </w:pPr>
            <w:r w:rsidRPr="009726FE">
              <w:rPr>
                <w:rFonts w:ascii="Times New Roman" w:eastAsia="Times New Roman" w:hAnsi="Times New Roman" w:cs="Arial"/>
                <w:sz w:val="24"/>
                <w:szCs w:val="24"/>
                <w:lang w:eastAsia="fr-FR"/>
              </w:rPr>
              <w:t>Cahier à réglure CI et CP</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sz w:val="24"/>
                <w:szCs w:val="24"/>
                <w:lang w:eastAsia="fr-FR"/>
              </w:rPr>
            </w:pPr>
            <w:r w:rsidRPr="009726FE">
              <w:rPr>
                <w:rFonts w:ascii="Times New Roman" w:eastAsia="Times New Roman" w:hAnsi="Times New Roman" w:cs="Arial"/>
                <w:sz w:val="24"/>
                <w:szCs w:val="24"/>
                <w:lang w:eastAsia="fr-FR"/>
              </w:rPr>
              <w:t xml:space="preserve">   253 586 </w:t>
            </w:r>
          </w:p>
        </w:tc>
      </w:tr>
      <w:tr w:rsidR="009726FE" w:rsidRPr="009726FE" w:rsidTr="00F037F9">
        <w:trPr>
          <w:trHeight w:val="254"/>
          <w:jc w:val="center"/>
        </w:trPr>
        <w:tc>
          <w:tcPr>
            <w:tcW w:w="892" w:type="dxa"/>
            <w:shd w:val="clear" w:color="auto" w:fill="auto"/>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lang w:eastAsia="fr-FR"/>
              </w:rPr>
            </w:pPr>
            <w:r w:rsidRPr="009726FE">
              <w:rPr>
                <w:rFonts w:ascii="Times New Roman" w:eastAsia="Times New Roman" w:hAnsi="Times New Roman" w:cs="Arial"/>
                <w:lang w:eastAsia="fr-FR"/>
              </w:rPr>
              <w:t>3</w:t>
            </w:r>
          </w:p>
        </w:tc>
        <w:tc>
          <w:tcPr>
            <w:tcW w:w="4252" w:type="dxa"/>
            <w:shd w:val="clear" w:color="auto" w:fill="auto"/>
            <w:vAlign w:val="center"/>
          </w:tcPr>
          <w:p w:rsidR="009726FE" w:rsidRPr="009726FE" w:rsidRDefault="009726FE" w:rsidP="009726FE">
            <w:pPr>
              <w:suppressAutoHyphens/>
              <w:overflowPunct w:val="0"/>
              <w:autoSpaceDE w:val="0"/>
              <w:autoSpaceDN w:val="0"/>
              <w:adjustRightInd w:val="0"/>
              <w:spacing w:after="0" w:line="240" w:lineRule="auto"/>
              <w:textAlignment w:val="baseline"/>
              <w:rPr>
                <w:rFonts w:ascii="Times New Roman" w:eastAsia="Times New Roman" w:hAnsi="Times New Roman" w:cs="Arial"/>
                <w:sz w:val="24"/>
                <w:szCs w:val="24"/>
                <w:lang w:eastAsia="fr-FR"/>
              </w:rPr>
            </w:pPr>
            <w:r w:rsidRPr="009726FE">
              <w:rPr>
                <w:rFonts w:ascii="Times New Roman" w:eastAsia="Times New Roman" w:hAnsi="Times New Roman" w:cs="Arial"/>
                <w:sz w:val="24"/>
                <w:szCs w:val="24"/>
                <w:lang w:eastAsia="fr-FR"/>
              </w:rPr>
              <w:t>Chier de 32 pages</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sz w:val="24"/>
                <w:szCs w:val="24"/>
                <w:lang w:eastAsia="fr-FR"/>
              </w:rPr>
            </w:pPr>
            <w:r w:rsidRPr="009726FE">
              <w:rPr>
                <w:rFonts w:ascii="Times New Roman" w:eastAsia="Times New Roman" w:hAnsi="Times New Roman" w:cs="Arial"/>
                <w:sz w:val="24"/>
                <w:szCs w:val="24"/>
                <w:lang w:eastAsia="fr-FR"/>
              </w:rPr>
              <w:t xml:space="preserve">    452 295 </w:t>
            </w:r>
          </w:p>
        </w:tc>
      </w:tr>
      <w:tr w:rsidR="009726FE" w:rsidRPr="009726FE" w:rsidTr="00F037F9">
        <w:trPr>
          <w:trHeight w:val="254"/>
          <w:jc w:val="center"/>
        </w:trPr>
        <w:tc>
          <w:tcPr>
            <w:tcW w:w="892" w:type="dxa"/>
            <w:shd w:val="clear" w:color="auto" w:fill="auto"/>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lang w:eastAsia="fr-FR"/>
              </w:rPr>
            </w:pPr>
            <w:r w:rsidRPr="009726FE">
              <w:rPr>
                <w:rFonts w:ascii="Times New Roman" w:eastAsia="Times New Roman" w:hAnsi="Times New Roman" w:cs="Arial"/>
                <w:lang w:eastAsia="fr-FR"/>
              </w:rPr>
              <w:t>4</w:t>
            </w:r>
          </w:p>
        </w:tc>
        <w:tc>
          <w:tcPr>
            <w:tcW w:w="4252" w:type="dxa"/>
            <w:shd w:val="clear" w:color="auto" w:fill="auto"/>
            <w:vAlign w:val="center"/>
          </w:tcPr>
          <w:p w:rsidR="009726FE" w:rsidRPr="009726FE" w:rsidRDefault="009726FE" w:rsidP="009726FE">
            <w:pPr>
              <w:suppressAutoHyphens/>
              <w:overflowPunct w:val="0"/>
              <w:autoSpaceDE w:val="0"/>
              <w:autoSpaceDN w:val="0"/>
              <w:adjustRightInd w:val="0"/>
              <w:spacing w:after="0" w:line="240" w:lineRule="auto"/>
              <w:textAlignment w:val="baseline"/>
              <w:rPr>
                <w:rFonts w:ascii="Times New Roman" w:eastAsia="Times New Roman" w:hAnsi="Times New Roman" w:cs="Arial"/>
                <w:sz w:val="24"/>
                <w:szCs w:val="24"/>
                <w:lang w:eastAsia="fr-FR"/>
              </w:rPr>
            </w:pPr>
            <w:r w:rsidRPr="009726FE">
              <w:rPr>
                <w:rFonts w:ascii="Times New Roman" w:eastAsia="Times New Roman" w:hAnsi="Times New Roman" w:cs="Arial"/>
                <w:sz w:val="24"/>
                <w:szCs w:val="24"/>
                <w:lang w:eastAsia="fr-FR"/>
              </w:rPr>
              <w:t>Cahier de 48 pages</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sz w:val="24"/>
                <w:szCs w:val="24"/>
                <w:lang w:eastAsia="fr-FR"/>
              </w:rPr>
            </w:pPr>
            <w:r w:rsidRPr="009726FE">
              <w:rPr>
                <w:rFonts w:ascii="Times New Roman" w:eastAsia="Times New Roman" w:hAnsi="Times New Roman" w:cs="Arial"/>
                <w:sz w:val="24"/>
                <w:szCs w:val="24"/>
                <w:lang w:eastAsia="fr-FR"/>
              </w:rPr>
              <w:t xml:space="preserve">      370 851 </w:t>
            </w:r>
          </w:p>
        </w:tc>
      </w:tr>
    </w:tbl>
    <w:p w:rsidR="009726FE" w:rsidRPr="009726FE" w:rsidRDefault="009726FE" w:rsidP="009726FE">
      <w:pPr>
        <w:suppressAutoHyphens/>
        <w:overflowPunct w:val="0"/>
        <w:autoSpaceDE w:val="0"/>
        <w:autoSpaceDN w:val="0"/>
        <w:adjustRightInd w:val="0"/>
        <w:spacing w:after="0" w:line="240" w:lineRule="auto"/>
        <w:ind w:left="708"/>
        <w:jc w:val="both"/>
        <w:textAlignment w:val="baseline"/>
        <w:rPr>
          <w:rFonts w:ascii="Times New Roman" w:eastAsia="Times New Roman" w:hAnsi="Times New Roman" w:cs="Times New Roman"/>
          <w:b/>
          <w:sz w:val="24"/>
          <w:szCs w:val="24"/>
          <w:lang w:eastAsia="x-none"/>
        </w:rPr>
      </w:pPr>
      <w:r w:rsidRPr="009726FE">
        <w:rPr>
          <w:rFonts w:ascii="Times New Roman" w:eastAsia="Times New Roman" w:hAnsi="Times New Roman" w:cs="Times New Roman"/>
          <w:b/>
          <w:sz w:val="24"/>
          <w:szCs w:val="24"/>
          <w:lang w:eastAsia="x-none"/>
        </w:rPr>
        <w:t xml:space="preserve"> </w:t>
      </w:r>
    </w:p>
    <w:p w:rsidR="009726FE" w:rsidRPr="009726FE" w:rsidRDefault="009726FE" w:rsidP="009726FE">
      <w:pPr>
        <w:suppressAutoHyphens/>
        <w:overflowPunct w:val="0"/>
        <w:autoSpaceDE w:val="0"/>
        <w:autoSpaceDN w:val="0"/>
        <w:adjustRightInd w:val="0"/>
        <w:spacing w:after="0" w:line="240" w:lineRule="auto"/>
        <w:ind w:left="720" w:firstLine="720"/>
        <w:jc w:val="both"/>
        <w:textAlignment w:val="baseline"/>
        <w:rPr>
          <w:rFonts w:ascii="Times New Roman" w:eastAsia="Times New Roman" w:hAnsi="Times New Roman" w:cs="Times New Roman"/>
          <w:b/>
          <w:sz w:val="24"/>
          <w:szCs w:val="24"/>
          <w:lang w:eastAsia="x-none"/>
        </w:rPr>
      </w:pPr>
      <w:r w:rsidRPr="009726FE">
        <w:rPr>
          <w:rFonts w:ascii="Times New Roman" w:eastAsia="Times New Roman" w:hAnsi="Times New Roman" w:cs="Times New Roman"/>
          <w:b/>
          <w:sz w:val="24"/>
          <w:szCs w:val="24"/>
          <w:lang w:eastAsia="x-none"/>
        </w:rPr>
        <w:t>Lot 3 : Cahiers de 100 pages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
        <w:gridCol w:w="4252"/>
        <w:gridCol w:w="1733"/>
      </w:tblGrid>
      <w:tr w:rsidR="009726FE" w:rsidRPr="009726FE" w:rsidTr="00F037F9">
        <w:trPr>
          <w:trHeight w:val="254"/>
          <w:jc w:val="center"/>
        </w:trPr>
        <w:tc>
          <w:tcPr>
            <w:tcW w:w="856" w:type="dxa"/>
            <w:shd w:val="clear" w:color="auto" w:fill="auto"/>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b/>
                <w:lang w:eastAsia="fr-FR"/>
              </w:rPr>
            </w:pPr>
            <w:r w:rsidRPr="009726FE">
              <w:rPr>
                <w:rFonts w:ascii="Times New Roman" w:eastAsia="Times New Roman" w:hAnsi="Times New Roman" w:cs="Arial"/>
                <w:b/>
                <w:lang w:eastAsia="fr-FR"/>
              </w:rPr>
              <w:t>N°</w:t>
            </w:r>
          </w:p>
        </w:tc>
        <w:tc>
          <w:tcPr>
            <w:tcW w:w="4252" w:type="dxa"/>
            <w:shd w:val="clear" w:color="auto" w:fill="auto"/>
            <w:vAlign w:val="bottom"/>
          </w:tcPr>
          <w:p w:rsidR="009726FE" w:rsidRPr="009726FE" w:rsidRDefault="009726FE" w:rsidP="009726FE">
            <w:pPr>
              <w:suppressAutoHyphens/>
              <w:overflowPunct w:val="0"/>
              <w:autoSpaceDE w:val="0"/>
              <w:autoSpaceDN w:val="0"/>
              <w:adjustRightInd w:val="0"/>
              <w:spacing w:after="0" w:line="240" w:lineRule="auto"/>
              <w:jc w:val="both"/>
              <w:textAlignment w:val="baseline"/>
              <w:rPr>
                <w:rFonts w:ascii="Times New Roman" w:eastAsia="Times New Roman" w:hAnsi="Times New Roman" w:cs="Arial"/>
                <w:b/>
                <w:color w:val="000000"/>
                <w:sz w:val="24"/>
                <w:szCs w:val="24"/>
                <w:lang w:eastAsia="fr-FR"/>
              </w:rPr>
            </w:pPr>
            <w:r w:rsidRPr="009726FE">
              <w:rPr>
                <w:rFonts w:ascii="Times New Roman" w:eastAsia="Times New Roman" w:hAnsi="Times New Roman" w:cs="Arial"/>
                <w:b/>
                <w:color w:val="000000"/>
                <w:sz w:val="24"/>
                <w:szCs w:val="24"/>
                <w:lang w:eastAsia="fr-FR"/>
              </w:rPr>
              <w:t>Désignation</w:t>
            </w:r>
          </w:p>
        </w:tc>
        <w:tc>
          <w:tcPr>
            <w:tcW w:w="1733" w:type="dxa"/>
            <w:shd w:val="clear" w:color="auto" w:fill="auto"/>
            <w:vAlign w:val="bottom"/>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b/>
                <w:color w:val="000000"/>
                <w:sz w:val="24"/>
                <w:szCs w:val="24"/>
                <w:lang w:eastAsia="fr-FR"/>
              </w:rPr>
            </w:pPr>
            <w:r w:rsidRPr="009726FE">
              <w:rPr>
                <w:rFonts w:ascii="Times New Roman" w:eastAsia="Times New Roman" w:hAnsi="Times New Roman" w:cs="Arial"/>
                <w:b/>
                <w:color w:val="000000"/>
                <w:sz w:val="24"/>
                <w:szCs w:val="24"/>
                <w:lang w:eastAsia="fr-FR"/>
              </w:rPr>
              <w:t>Quantités</w:t>
            </w:r>
          </w:p>
        </w:tc>
      </w:tr>
      <w:tr w:rsidR="009726FE" w:rsidRPr="009726FE" w:rsidTr="00F037F9">
        <w:trPr>
          <w:trHeight w:val="254"/>
          <w:jc w:val="center"/>
        </w:trPr>
        <w:tc>
          <w:tcPr>
            <w:tcW w:w="856" w:type="dxa"/>
            <w:shd w:val="clear" w:color="auto" w:fill="auto"/>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lang w:eastAsia="fr-FR"/>
              </w:rPr>
            </w:pPr>
            <w:r w:rsidRPr="009726FE">
              <w:rPr>
                <w:rFonts w:ascii="Times New Roman" w:eastAsia="Times New Roman" w:hAnsi="Times New Roman" w:cs="Arial"/>
                <w:lang w:eastAsia="fr-FR"/>
              </w:rPr>
              <w:t>1</w:t>
            </w:r>
          </w:p>
        </w:tc>
        <w:tc>
          <w:tcPr>
            <w:tcW w:w="4252" w:type="dxa"/>
            <w:shd w:val="clear" w:color="auto" w:fill="auto"/>
            <w:vAlign w:val="center"/>
          </w:tcPr>
          <w:p w:rsidR="009726FE" w:rsidRPr="009726FE" w:rsidRDefault="009726FE" w:rsidP="009726FE">
            <w:pPr>
              <w:suppressAutoHyphens/>
              <w:overflowPunct w:val="0"/>
              <w:autoSpaceDE w:val="0"/>
              <w:autoSpaceDN w:val="0"/>
              <w:adjustRightInd w:val="0"/>
              <w:spacing w:after="0" w:line="240" w:lineRule="auto"/>
              <w:textAlignment w:val="baseline"/>
              <w:rPr>
                <w:rFonts w:ascii="Times New Roman" w:eastAsia="Times New Roman" w:hAnsi="Times New Roman" w:cs="Arial"/>
                <w:sz w:val="24"/>
                <w:szCs w:val="24"/>
                <w:lang w:eastAsia="fr-FR"/>
              </w:rPr>
            </w:pPr>
            <w:r w:rsidRPr="009726FE">
              <w:rPr>
                <w:rFonts w:ascii="Times New Roman" w:eastAsia="Times New Roman" w:hAnsi="Times New Roman" w:cs="Arial"/>
                <w:sz w:val="24"/>
                <w:szCs w:val="24"/>
                <w:lang w:eastAsia="fr-FR"/>
              </w:rPr>
              <w:t xml:space="preserve">Cahier de 100 pages </w:t>
            </w:r>
          </w:p>
        </w:tc>
        <w:tc>
          <w:tcPr>
            <w:tcW w:w="1733" w:type="dxa"/>
            <w:tcBorders>
              <w:top w:val="single" w:sz="4" w:space="0" w:color="auto"/>
              <w:left w:val="single" w:sz="4" w:space="0" w:color="auto"/>
              <w:bottom w:val="single" w:sz="4" w:space="0" w:color="auto"/>
              <w:right w:val="single" w:sz="4" w:space="0" w:color="auto"/>
            </w:tcBorders>
            <w:shd w:val="clear" w:color="auto" w:fill="auto"/>
            <w:vAlign w:val="center"/>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sz w:val="24"/>
                <w:szCs w:val="24"/>
                <w:lang w:eastAsia="fr-FR"/>
              </w:rPr>
            </w:pPr>
            <w:r w:rsidRPr="009726FE">
              <w:rPr>
                <w:rFonts w:ascii="Times New Roman" w:eastAsia="Times New Roman" w:hAnsi="Times New Roman" w:cs="Arial"/>
                <w:sz w:val="24"/>
                <w:szCs w:val="24"/>
                <w:lang w:eastAsia="fr-FR"/>
              </w:rPr>
              <w:t xml:space="preserve">     813 572 </w:t>
            </w:r>
          </w:p>
        </w:tc>
      </w:tr>
      <w:tr w:rsidR="009726FE" w:rsidRPr="009726FE" w:rsidTr="00F037F9">
        <w:trPr>
          <w:trHeight w:val="254"/>
          <w:jc w:val="center"/>
        </w:trPr>
        <w:tc>
          <w:tcPr>
            <w:tcW w:w="856" w:type="dxa"/>
            <w:shd w:val="clear" w:color="auto" w:fill="auto"/>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b/>
                <w:lang w:eastAsia="fr-FR"/>
              </w:rPr>
            </w:pPr>
            <w:r w:rsidRPr="009726FE">
              <w:rPr>
                <w:rFonts w:ascii="Times New Roman" w:eastAsia="Times New Roman" w:hAnsi="Times New Roman" w:cs="Arial"/>
                <w:b/>
                <w:lang w:eastAsia="fr-FR"/>
              </w:rPr>
              <w:t>2</w:t>
            </w:r>
          </w:p>
        </w:tc>
        <w:tc>
          <w:tcPr>
            <w:tcW w:w="4252" w:type="dxa"/>
            <w:shd w:val="clear" w:color="auto" w:fill="auto"/>
            <w:vAlign w:val="center"/>
          </w:tcPr>
          <w:p w:rsidR="009726FE" w:rsidRPr="009726FE" w:rsidRDefault="009726FE" w:rsidP="009726FE">
            <w:pPr>
              <w:suppressAutoHyphens/>
              <w:overflowPunct w:val="0"/>
              <w:autoSpaceDE w:val="0"/>
              <w:autoSpaceDN w:val="0"/>
              <w:adjustRightInd w:val="0"/>
              <w:spacing w:after="0" w:line="240" w:lineRule="auto"/>
              <w:textAlignment w:val="baseline"/>
              <w:rPr>
                <w:rFonts w:ascii="Times New Roman" w:eastAsia="Times New Roman" w:hAnsi="Times New Roman" w:cs="Arial"/>
                <w:sz w:val="24"/>
                <w:szCs w:val="24"/>
                <w:lang w:eastAsia="fr-FR"/>
              </w:rPr>
            </w:pPr>
            <w:r w:rsidRPr="009726FE">
              <w:rPr>
                <w:rFonts w:ascii="Times New Roman" w:eastAsia="Times New Roman" w:hAnsi="Times New Roman" w:cs="Arial"/>
                <w:sz w:val="24"/>
                <w:szCs w:val="24"/>
                <w:lang w:eastAsia="fr-FR"/>
              </w:rPr>
              <w:t>Cahier de 300 pages</w:t>
            </w:r>
          </w:p>
        </w:tc>
        <w:tc>
          <w:tcPr>
            <w:tcW w:w="1733" w:type="dxa"/>
            <w:tcBorders>
              <w:top w:val="single" w:sz="4" w:space="0" w:color="auto"/>
              <w:left w:val="single" w:sz="4" w:space="0" w:color="auto"/>
              <w:bottom w:val="single" w:sz="4" w:space="0" w:color="auto"/>
              <w:right w:val="single" w:sz="4" w:space="0" w:color="auto"/>
            </w:tcBorders>
            <w:shd w:val="clear" w:color="auto" w:fill="auto"/>
            <w:vAlign w:val="center"/>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sz w:val="24"/>
                <w:szCs w:val="24"/>
                <w:lang w:eastAsia="fr-FR"/>
              </w:rPr>
            </w:pPr>
            <w:r w:rsidRPr="009726FE">
              <w:rPr>
                <w:rFonts w:ascii="Times New Roman" w:eastAsia="Times New Roman" w:hAnsi="Times New Roman" w:cs="Arial"/>
                <w:sz w:val="24"/>
                <w:szCs w:val="24"/>
                <w:lang w:eastAsia="fr-FR"/>
              </w:rPr>
              <w:t xml:space="preserve">    330 074</w:t>
            </w:r>
          </w:p>
        </w:tc>
      </w:tr>
    </w:tbl>
    <w:p w:rsidR="009726FE" w:rsidRPr="009726FE" w:rsidRDefault="009726FE" w:rsidP="009726FE">
      <w:pPr>
        <w:suppressAutoHyphens/>
        <w:overflowPunct w:val="0"/>
        <w:autoSpaceDE w:val="0"/>
        <w:autoSpaceDN w:val="0"/>
        <w:adjustRightInd w:val="0"/>
        <w:spacing w:after="0" w:line="240" w:lineRule="auto"/>
        <w:ind w:left="708"/>
        <w:jc w:val="both"/>
        <w:textAlignment w:val="baseline"/>
        <w:rPr>
          <w:rFonts w:ascii="Times New Roman" w:eastAsia="Times New Roman" w:hAnsi="Times New Roman" w:cs="Times New Roman"/>
          <w:b/>
          <w:sz w:val="24"/>
          <w:szCs w:val="24"/>
          <w:lang w:eastAsia="x-none"/>
        </w:rPr>
      </w:pPr>
    </w:p>
    <w:p w:rsidR="009726FE" w:rsidRPr="009726FE" w:rsidRDefault="009726FE" w:rsidP="009726FE">
      <w:pPr>
        <w:suppressAutoHyphens/>
        <w:overflowPunct w:val="0"/>
        <w:autoSpaceDE w:val="0"/>
        <w:autoSpaceDN w:val="0"/>
        <w:adjustRightInd w:val="0"/>
        <w:spacing w:after="0" w:line="240" w:lineRule="auto"/>
        <w:ind w:left="720" w:firstLine="720"/>
        <w:jc w:val="both"/>
        <w:textAlignment w:val="baseline"/>
        <w:rPr>
          <w:rFonts w:ascii="Times New Roman" w:eastAsia="Times New Roman" w:hAnsi="Times New Roman" w:cs="Times New Roman"/>
          <w:b/>
          <w:sz w:val="24"/>
          <w:szCs w:val="24"/>
          <w:lang w:eastAsia="x-none"/>
        </w:rPr>
      </w:pPr>
      <w:r w:rsidRPr="009726FE">
        <w:rPr>
          <w:rFonts w:ascii="Times New Roman" w:eastAsia="Times New Roman" w:hAnsi="Times New Roman" w:cs="Times New Roman"/>
          <w:b/>
          <w:sz w:val="24"/>
          <w:szCs w:val="24"/>
          <w:lang w:eastAsia="x-none"/>
        </w:rPr>
        <w:t xml:space="preserve">Lot 4 : Cahiers de 200 pages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
        <w:gridCol w:w="4252"/>
        <w:gridCol w:w="1674"/>
      </w:tblGrid>
      <w:tr w:rsidR="009726FE" w:rsidRPr="009726FE" w:rsidTr="00F037F9">
        <w:trPr>
          <w:trHeight w:val="254"/>
          <w:jc w:val="center"/>
        </w:trPr>
        <w:tc>
          <w:tcPr>
            <w:tcW w:w="893" w:type="dxa"/>
            <w:shd w:val="clear" w:color="auto" w:fill="auto"/>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b/>
                <w:lang w:eastAsia="fr-FR"/>
              </w:rPr>
            </w:pPr>
            <w:r w:rsidRPr="009726FE">
              <w:rPr>
                <w:rFonts w:ascii="Times New Roman" w:eastAsia="Times New Roman" w:hAnsi="Times New Roman" w:cs="Arial"/>
                <w:b/>
                <w:lang w:eastAsia="fr-FR"/>
              </w:rPr>
              <w:t>N°</w:t>
            </w:r>
          </w:p>
        </w:tc>
        <w:tc>
          <w:tcPr>
            <w:tcW w:w="4252" w:type="dxa"/>
            <w:shd w:val="clear" w:color="auto" w:fill="auto"/>
            <w:vAlign w:val="bottom"/>
          </w:tcPr>
          <w:p w:rsidR="009726FE" w:rsidRPr="009726FE" w:rsidRDefault="009726FE" w:rsidP="009726FE">
            <w:pPr>
              <w:suppressAutoHyphens/>
              <w:overflowPunct w:val="0"/>
              <w:autoSpaceDE w:val="0"/>
              <w:autoSpaceDN w:val="0"/>
              <w:adjustRightInd w:val="0"/>
              <w:spacing w:after="0" w:line="240" w:lineRule="auto"/>
              <w:jc w:val="both"/>
              <w:textAlignment w:val="baseline"/>
              <w:rPr>
                <w:rFonts w:ascii="Times New Roman" w:eastAsia="Times New Roman" w:hAnsi="Times New Roman" w:cs="Arial"/>
                <w:b/>
                <w:color w:val="000000"/>
                <w:sz w:val="24"/>
                <w:szCs w:val="24"/>
                <w:lang w:eastAsia="fr-FR"/>
              </w:rPr>
            </w:pPr>
            <w:r w:rsidRPr="009726FE">
              <w:rPr>
                <w:rFonts w:ascii="Times New Roman" w:eastAsia="Times New Roman" w:hAnsi="Times New Roman" w:cs="Arial"/>
                <w:b/>
                <w:color w:val="000000"/>
                <w:sz w:val="24"/>
                <w:szCs w:val="24"/>
                <w:lang w:eastAsia="fr-FR"/>
              </w:rPr>
              <w:t>Désignation</w:t>
            </w:r>
          </w:p>
        </w:tc>
        <w:tc>
          <w:tcPr>
            <w:tcW w:w="1674" w:type="dxa"/>
            <w:shd w:val="clear" w:color="auto" w:fill="auto"/>
            <w:vAlign w:val="bottom"/>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b/>
                <w:color w:val="000000"/>
                <w:sz w:val="24"/>
                <w:szCs w:val="24"/>
                <w:lang w:eastAsia="fr-FR"/>
              </w:rPr>
            </w:pPr>
            <w:r w:rsidRPr="009726FE">
              <w:rPr>
                <w:rFonts w:ascii="Times New Roman" w:eastAsia="Times New Roman" w:hAnsi="Times New Roman" w:cs="Arial"/>
                <w:b/>
                <w:color w:val="000000"/>
                <w:sz w:val="24"/>
                <w:szCs w:val="24"/>
                <w:lang w:eastAsia="fr-FR"/>
              </w:rPr>
              <w:t>Quantités</w:t>
            </w:r>
          </w:p>
        </w:tc>
      </w:tr>
      <w:tr w:rsidR="009726FE" w:rsidRPr="009726FE" w:rsidTr="00F037F9">
        <w:trPr>
          <w:trHeight w:val="254"/>
          <w:jc w:val="center"/>
        </w:trPr>
        <w:tc>
          <w:tcPr>
            <w:tcW w:w="893" w:type="dxa"/>
            <w:shd w:val="clear" w:color="auto" w:fill="auto"/>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lang w:eastAsia="fr-FR"/>
              </w:rPr>
            </w:pPr>
            <w:r w:rsidRPr="009726FE">
              <w:rPr>
                <w:rFonts w:ascii="Times New Roman" w:eastAsia="Times New Roman" w:hAnsi="Times New Roman" w:cs="Arial"/>
                <w:lang w:eastAsia="fr-FR"/>
              </w:rPr>
              <w:t>1</w:t>
            </w:r>
          </w:p>
        </w:tc>
        <w:tc>
          <w:tcPr>
            <w:tcW w:w="4252" w:type="dxa"/>
            <w:shd w:val="clear" w:color="auto" w:fill="auto"/>
            <w:vAlign w:val="center"/>
          </w:tcPr>
          <w:p w:rsidR="009726FE" w:rsidRPr="009726FE" w:rsidRDefault="009726FE" w:rsidP="009726FE">
            <w:pPr>
              <w:suppressAutoHyphens/>
              <w:overflowPunct w:val="0"/>
              <w:autoSpaceDE w:val="0"/>
              <w:autoSpaceDN w:val="0"/>
              <w:adjustRightInd w:val="0"/>
              <w:spacing w:after="0" w:line="240" w:lineRule="auto"/>
              <w:textAlignment w:val="baseline"/>
              <w:rPr>
                <w:rFonts w:ascii="Times New Roman" w:eastAsia="Times New Roman" w:hAnsi="Times New Roman" w:cs="Arial"/>
                <w:sz w:val="24"/>
                <w:szCs w:val="24"/>
                <w:lang w:eastAsia="fr-FR"/>
              </w:rPr>
            </w:pPr>
            <w:r w:rsidRPr="009726FE">
              <w:rPr>
                <w:rFonts w:ascii="Times New Roman" w:eastAsia="Times New Roman" w:hAnsi="Times New Roman" w:cs="Arial"/>
                <w:sz w:val="24"/>
                <w:szCs w:val="24"/>
                <w:lang w:eastAsia="fr-FR"/>
              </w:rPr>
              <w:t xml:space="preserve">Cahier de 200 pages </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sz w:val="24"/>
                <w:szCs w:val="24"/>
                <w:lang w:eastAsia="fr-FR"/>
              </w:rPr>
            </w:pPr>
            <w:r w:rsidRPr="009726FE">
              <w:rPr>
                <w:rFonts w:ascii="Times New Roman" w:eastAsia="Times New Roman" w:hAnsi="Times New Roman" w:cs="Arial"/>
                <w:sz w:val="24"/>
                <w:szCs w:val="24"/>
                <w:lang w:eastAsia="fr-FR"/>
              </w:rPr>
              <w:t xml:space="preserve">     1 390 800 </w:t>
            </w:r>
          </w:p>
        </w:tc>
      </w:tr>
      <w:tr w:rsidR="009726FE" w:rsidRPr="009726FE" w:rsidTr="00F037F9">
        <w:trPr>
          <w:trHeight w:val="254"/>
          <w:jc w:val="center"/>
        </w:trPr>
        <w:tc>
          <w:tcPr>
            <w:tcW w:w="893" w:type="dxa"/>
            <w:shd w:val="clear" w:color="auto" w:fill="auto"/>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lang w:eastAsia="fr-FR"/>
              </w:rPr>
            </w:pPr>
          </w:p>
        </w:tc>
        <w:tc>
          <w:tcPr>
            <w:tcW w:w="4252" w:type="dxa"/>
            <w:shd w:val="clear" w:color="auto" w:fill="auto"/>
            <w:vAlign w:val="center"/>
          </w:tcPr>
          <w:p w:rsidR="009726FE" w:rsidRPr="009726FE" w:rsidRDefault="009726FE" w:rsidP="009726FE">
            <w:pPr>
              <w:suppressAutoHyphens/>
              <w:overflowPunct w:val="0"/>
              <w:autoSpaceDE w:val="0"/>
              <w:autoSpaceDN w:val="0"/>
              <w:adjustRightInd w:val="0"/>
              <w:spacing w:after="0" w:line="240" w:lineRule="auto"/>
              <w:textAlignment w:val="baseline"/>
              <w:rPr>
                <w:rFonts w:ascii="Times New Roman" w:eastAsia="Times New Roman" w:hAnsi="Times New Roman" w:cs="Arial"/>
                <w:sz w:val="24"/>
                <w:szCs w:val="24"/>
                <w:lang w:eastAsia="fr-FR"/>
              </w:rPr>
            </w:pP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sz w:val="24"/>
                <w:szCs w:val="24"/>
                <w:lang w:eastAsia="fr-FR"/>
              </w:rPr>
            </w:pPr>
          </w:p>
        </w:tc>
      </w:tr>
    </w:tbl>
    <w:p w:rsidR="009726FE" w:rsidRPr="009726FE" w:rsidRDefault="009726FE" w:rsidP="009726FE">
      <w:pPr>
        <w:suppressAutoHyphens/>
        <w:overflowPunct w:val="0"/>
        <w:autoSpaceDE w:val="0"/>
        <w:autoSpaceDN w:val="0"/>
        <w:adjustRightInd w:val="0"/>
        <w:spacing w:after="0" w:line="240" w:lineRule="auto"/>
        <w:ind w:left="708"/>
        <w:jc w:val="both"/>
        <w:textAlignment w:val="baseline"/>
        <w:rPr>
          <w:rFonts w:ascii="Times New Roman" w:eastAsia="Times New Roman" w:hAnsi="Times New Roman" w:cs="Times New Roman"/>
          <w:b/>
          <w:sz w:val="24"/>
          <w:szCs w:val="24"/>
          <w:lang w:eastAsia="x-none"/>
        </w:rPr>
      </w:pPr>
    </w:p>
    <w:p w:rsidR="009726FE" w:rsidRPr="009726FE" w:rsidRDefault="009726FE" w:rsidP="009726FE">
      <w:pPr>
        <w:suppressAutoHyphens/>
        <w:overflowPunct w:val="0"/>
        <w:autoSpaceDE w:val="0"/>
        <w:autoSpaceDN w:val="0"/>
        <w:adjustRightInd w:val="0"/>
        <w:spacing w:after="0" w:line="240" w:lineRule="auto"/>
        <w:ind w:left="720" w:firstLine="720"/>
        <w:jc w:val="both"/>
        <w:textAlignment w:val="baseline"/>
        <w:rPr>
          <w:rFonts w:ascii="Times New Roman" w:eastAsia="Times New Roman" w:hAnsi="Times New Roman" w:cs="Times New Roman"/>
          <w:b/>
          <w:sz w:val="24"/>
          <w:szCs w:val="24"/>
          <w:lang w:eastAsia="x-none"/>
        </w:rPr>
      </w:pPr>
      <w:r w:rsidRPr="009726FE">
        <w:rPr>
          <w:rFonts w:ascii="Times New Roman" w:eastAsia="Times New Roman" w:hAnsi="Times New Roman" w:cs="Times New Roman"/>
          <w:b/>
          <w:sz w:val="24"/>
          <w:szCs w:val="24"/>
          <w:lang w:eastAsia="x-none"/>
        </w:rPr>
        <w:t>Lot 5 : Ardoises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
        <w:gridCol w:w="4252"/>
        <w:gridCol w:w="1714"/>
      </w:tblGrid>
      <w:tr w:rsidR="009726FE" w:rsidRPr="009726FE" w:rsidTr="00F037F9">
        <w:trPr>
          <w:trHeight w:val="254"/>
          <w:jc w:val="center"/>
        </w:trPr>
        <w:tc>
          <w:tcPr>
            <w:tcW w:w="933" w:type="dxa"/>
            <w:shd w:val="clear" w:color="auto" w:fill="auto"/>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b/>
                <w:lang w:eastAsia="fr-FR"/>
              </w:rPr>
            </w:pPr>
            <w:r w:rsidRPr="009726FE">
              <w:rPr>
                <w:rFonts w:ascii="Times New Roman" w:eastAsia="Times New Roman" w:hAnsi="Times New Roman" w:cs="Arial"/>
                <w:b/>
                <w:lang w:eastAsia="fr-FR"/>
              </w:rPr>
              <w:lastRenderedPageBreak/>
              <w:t>N°</w:t>
            </w:r>
          </w:p>
        </w:tc>
        <w:tc>
          <w:tcPr>
            <w:tcW w:w="4252" w:type="dxa"/>
            <w:shd w:val="clear" w:color="auto" w:fill="auto"/>
            <w:vAlign w:val="bottom"/>
          </w:tcPr>
          <w:p w:rsidR="009726FE" w:rsidRPr="009726FE" w:rsidRDefault="009726FE" w:rsidP="009726FE">
            <w:pPr>
              <w:suppressAutoHyphens/>
              <w:overflowPunct w:val="0"/>
              <w:autoSpaceDE w:val="0"/>
              <w:autoSpaceDN w:val="0"/>
              <w:adjustRightInd w:val="0"/>
              <w:spacing w:after="0" w:line="240" w:lineRule="auto"/>
              <w:jc w:val="both"/>
              <w:textAlignment w:val="baseline"/>
              <w:rPr>
                <w:rFonts w:ascii="Times New Roman" w:eastAsia="Times New Roman" w:hAnsi="Times New Roman" w:cs="Arial"/>
                <w:b/>
                <w:color w:val="000000"/>
                <w:sz w:val="24"/>
                <w:szCs w:val="24"/>
                <w:lang w:eastAsia="fr-FR"/>
              </w:rPr>
            </w:pPr>
            <w:r w:rsidRPr="009726FE">
              <w:rPr>
                <w:rFonts w:ascii="Times New Roman" w:eastAsia="Times New Roman" w:hAnsi="Times New Roman" w:cs="Arial"/>
                <w:b/>
                <w:color w:val="000000"/>
                <w:sz w:val="24"/>
                <w:szCs w:val="24"/>
                <w:lang w:eastAsia="fr-FR"/>
              </w:rPr>
              <w:t>Désignation</w:t>
            </w:r>
          </w:p>
        </w:tc>
        <w:tc>
          <w:tcPr>
            <w:tcW w:w="1714" w:type="dxa"/>
            <w:shd w:val="clear" w:color="auto" w:fill="auto"/>
            <w:vAlign w:val="bottom"/>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b/>
                <w:color w:val="000000"/>
                <w:sz w:val="24"/>
                <w:szCs w:val="24"/>
                <w:lang w:eastAsia="fr-FR"/>
              </w:rPr>
            </w:pPr>
            <w:r w:rsidRPr="009726FE">
              <w:rPr>
                <w:rFonts w:ascii="Times New Roman" w:eastAsia="Times New Roman" w:hAnsi="Times New Roman" w:cs="Arial"/>
                <w:b/>
                <w:color w:val="000000"/>
                <w:sz w:val="24"/>
                <w:szCs w:val="24"/>
                <w:lang w:eastAsia="fr-FR"/>
              </w:rPr>
              <w:t xml:space="preserve">Quantités </w:t>
            </w:r>
          </w:p>
        </w:tc>
      </w:tr>
      <w:tr w:rsidR="009726FE" w:rsidRPr="009726FE" w:rsidTr="00F037F9">
        <w:trPr>
          <w:trHeight w:val="254"/>
          <w:jc w:val="center"/>
        </w:trPr>
        <w:tc>
          <w:tcPr>
            <w:tcW w:w="933" w:type="dxa"/>
            <w:shd w:val="clear" w:color="auto" w:fill="auto"/>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lang w:eastAsia="fr-FR"/>
              </w:rPr>
            </w:pPr>
            <w:r w:rsidRPr="009726FE">
              <w:rPr>
                <w:rFonts w:ascii="Times New Roman" w:eastAsia="Times New Roman" w:hAnsi="Times New Roman" w:cs="Arial"/>
                <w:lang w:eastAsia="fr-FR"/>
              </w:rPr>
              <w:t>1</w:t>
            </w:r>
          </w:p>
        </w:tc>
        <w:tc>
          <w:tcPr>
            <w:tcW w:w="4252" w:type="dxa"/>
            <w:shd w:val="clear" w:color="auto" w:fill="auto"/>
            <w:vAlign w:val="center"/>
          </w:tcPr>
          <w:p w:rsidR="009726FE" w:rsidRPr="009726FE" w:rsidRDefault="009726FE" w:rsidP="009726FE">
            <w:pPr>
              <w:suppressAutoHyphens/>
              <w:overflowPunct w:val="0"/>
              <w:autoSpaceDE w:val="0"/>
              <w:autoSpaceDN w:val="0"/>
              <w:adjustRightInd w:val="0"/>
              <w:spacing w:after="0" w:line="240" w:lineRule="auto"/>
              <w:textAlignment w:val="baseline"/>
              <w:rPr>
                <w:rFonts w:ascii="Times New Roman" w:eastAsia="Times New Roman" w:hAnsi="Times New Roman" w:cs="Arial"/>
                <w:sz w:val="24"/>
                <w:szCs w:val="24"/>
                <w:lang w:eastAsia="fr-FR"/>
              </w:rPr>
            </w:pPr>
            <w:r w:rsidRPr="009726FE">
              <w:rPr>
                <w:rFonts w:ascii="Times New Roman" w:eastAsia="Times New Roman" w:hAnsi="Times New Roman" w:cs="Arial"/>
                <w:sz w:val="24"/>
                <w:szCs w:val="24"/>
                <w:lang w:eastAsia="fr-FR"/>
              </w:rPr>
              <w:t xml:space="preserve">Ardoises </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sz w:val="24"/>
                <w:szCs w:val="24"/>
                <w:lang w:eastAsia="fr-FR"/>
              </w:rPr>
            </w:pPr>
            <w:r w:rsidRPr="009726FE">
              <w:rPr>
                <w:rFonts w:ascii="Times New Roman" w:eastAsia="Times New Roman" w:hAnsi="Times New Roman" w:cs="Arial"/>
                <w:sz w:val="24"/>
                <w:szCs w:val="24"/>
                <w:lang w:eastAsia="fr-FR"/>
              </w:rPr>
              <w:t xml:space="preserve">622 095 </w:t>
            </w:r>
          </w:p>
        </w:tc>
      </w:tr>
    </w:tbl>
    <w:p w:rsidR="009726FE" w:rsidRPr="009726FE" w:rsidRDefault="009726FE" w:rsidP="009726FE">
      <w:pPr>
        <w:suppressAutoHyphens/>
        <w:overflowPunct w:val="0"/>
        <w:autoSpaceDE w:val="0"/>
        <w:autoSpaceDN w:val="0"/>
        <w:adjustRightInd w:val="0"/>
        <w:spacing w:after="0" w:line="240" w:lineRule="auto"/>
        <w:ind w:left="708"/>
        <w:jc w:val="both"/>
        <w:textAlignment w:val="baseline"/>
        <w:rPr>
          <w:rFonts w:ascii="Times New Roman" w:eastAsia="Times New Roman" w:hAnsi="Times New Roman" w:cs="Times New Roman"/>
          <w:b/>
          <w:sz w:val="24"/>
          <w:szCs w:val="24"/>
          <w:lang w:eastAsia="x-none"/>
        </w:rPr>
      </w:pPr>
    </w:p>
    <w:p w:rsidR="009726FE" w:rsidRPr="009726FE" w:rsidRDefault="009726FE" w:rsidP="009726FE">
      <w:pPr>
        <w:suppressAutoHyphens/>
        <w:overflowPunct w:val="0"/>
        <w:autoSpaceDE w:val="0"/>
        <w:autoSpaceDN w:val="0"/>
        <w:adjustRightInd w:val="0"/>
        <w:spacing w:after="0" w:line="240" w:lineRule="auto"/>
        <w:ind w:left="708"/>
        <w:jc w:val="both"/>
        <w:textAlignment w:val="baseline"/>
        <w:rPr>
          <w:rFonts w:ascii="Times New Roman" w:eastAsia="Times New Roman" w:hAnsi="Times New Roman" w:cs="Times New Roman"/>
          <w:b/>
          <w:sz w:val="24"/>
          <w:szCs w:val="24"/>
          <w:lang w:eastAsia="x-none"/>
        </w:rPr>
      </w:pPr>
    </w:p>
    <w:p w:rsidR="009726FE" w:rsidRPr="009726FE" w:rsidRDefault="009726FE" w:rsidP="009726FE">
      <w:pPr>
        <w:suppressAutoHyphens/>
        <w:overflowPunct w:val="0"/>
        <w:autoSpaceDE w:val="0"/>
        <w:autoSpaceDN w:val="0"/>
        <w:adjustRightInd w:val="0"/>
        <w:spacing w:after="0" w:line="240" w:lineRule="auto"/>
        <w:ind w:left="708" w:firstLine="12"/>
        <w:jc w:val="both"/>
        <w:textAlignment w:val="baseline"/>
        <w:rPr>
          <w:rFonts w:ascii="Times New Roman" w:eastAsia="Times New Roman" w:hAnsi="Times New Roman" w:cs="Times New Roman"/>
          <w:b/>
          <w:sz w:val="24"/>
          <w:szCs w:val="24"/>
          <w:lang w:eastAsia="x-none"/>
        </w:rPr>
      </w:pPr>
      <w:r w:rsidRPr="009726FE">
        <w:rPr>
          <w:rFonts w:ascii="Times New Roman" w:eastAsia="Times New Roman" w:hAnsi="Times New Roman" w:cs="Times New Roman"/>
          <w:b/>
          <w:sz w:val="24"/>
          <w:szCs w:val="24"/>
          <w:lang w:eastAsia="x-none"/>
        </w:rPr>
        <w:t>Lot 6 : Craie blanche et couleurs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
        <w:gridCol w:w="4322"/>
        <w:gridCol w:w="1647"/>
      </w:tblGrid>
      <w:tr w:rsidR="009726FE" w:rsidRPr="009726FE" w:rsidTr="00F037F9">
        <w:trPr>
          <w:trHeight w:val="254"/>
          <w:jc w:val="center"/>
        </w:trPr>
        <w:tc>
          <w:tcPr>
            <w:tcW w:w="797" w:type="dxa"/>
            <w:shd w:val="clear" w:color="auto" w:fill="auto"/>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b/>
                <w:lang w:eastAsia="fr-FR"/>
              </w:rPr>
            </w:pPr>
            <w:r w:rsidRPr="009726FE">
              <w:rPr>
                <w:rFonts w:ascii="Times New Roman" w:eastAsia="Times New Roman" w:hAnsi="Times New Roman" w:cs="Arial"/>
                <w:b/>
                <w:lang w:eastAsia="fr-FR"/>
              </w:rPr>
              <w:t>N°</w:t>
            </w:r>
          </w:p>
        </w:tc>
        <w:tc>
          <w:tcPr>
            <w:tcW w:w="4322" w:type="dxa"/>
            <w:shd w:val="clear" w:color="auto" w:fill="auto"/>
            <w:vAlign w:val="bottom"/>
          </w:tcPr>
          <w:p w:rsidR="009726FE" w:rsidRPr="009726FE" w:rsidRDefault="009726FE" w:rsidP="009726FE">
            <w:pPr>
              <w:suppressAutoHyphens/>
              <w:overflowPunct w:val="0"/>
              <w:autoSpaceDE w:val="0"/>
              <w:autoSpaceDN w:val="0"/>
              <w:adjustRightInd w:val="0"/>
              <w:spacing w:after="0" w:line="240" w:lineRule="auto"/>
              <w:jc w:val="both"/>
              <w:textAlignment w:val="baseline"/>
              <w:rPr>
                <w:rFonts w:ascii="Times New Roman" w:eastAsia="Times New Roman" w:hAnsi="Times New Roman" w:cs="Arial"/>
                <w:b/>
                <w:color w:val="000000"/>
                <w:sz w:val="24"/>
                <w:szCs w:val="24"/>
                <w:lang w:eastAsia="fr-FR"/>
              </w:rPr>
            </w:pPr>
            <w:r w:rsidRPr="009726FE">
              <w:rPr>
                <w:rFonts w:ascii="Times New Roman" w:eastAsia="Times New Roman" w:hAnsi="Times New Roman" w:cs="Arial"/>
                <w:b/>
                <w:color w:val="000000"/>
                <w:sz w:val="24"/>
                <w:szCs w:val="24"/>
                <w:lang w:eastAsia="fr-FR"/>
              </w:rPr>
              <w:t>Désignation</w:t>
            </w:r>
          </w:p>
        </w:tc>
        <w:tc>
          <w:tcPr>
            <w:tcW w:w="1647" w:type="dxa"/>
            <w:shd w:val="clear" w:color="auto" w:fill="auto"/>
            <w:vAlign w:val="bottom"/>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b/>
                <w:color w:val="000000"/>
                <w:sz w:val="24"/>
                <w:szCs w:val="24"/>
                <w:lang w:eastAsia="fr-FR"/>
              </w:rPr>
            </w:pPr>
            <w:r w:rsidRPr="009726FE">
              <w:rPr>
                <w:rFonts w:ascii="Times New Roman" w:eastAsia="Times New Roman" w:hAnsi="Times New Roman" w:cs="Arial"/>
                <w:b/>
                <w:color w:val="000000"/>
                <w:sz w:val="24"/>
                <w:szCs w:val="24"/>
                <w:lang w:eastAsia="fr-FR"/>
              </w:rPr>
              <w:t>Quantités</w:t>
            </w:r>
          </w:p>
        </w:tc>
      </w:tr>
      <w:tr w:rsidR="009726FE" w:rsidRPr="009726FE" w:rsidTr="00F037F9">
        <w:trPr>
          <w:trHeight w:val="254"/>
          <w:jc w:val="center"/>
        </w:trPr>
        <w:tc>
          <w:tcPr>
            <w:tcW w:w="797" w:type="dxa"/>
            <w:shd w:val="clear" w:color="auto" w:fill="auto"/>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lang w:eastAsia="fr-FR"/>
              </w:rPr>
            </w:pPr>
            <w:r w:rsidRPr="009726FE">
              <w:rPr>
                <w:rFonts w:ascii="Times New Roman" w:eastAsia="Times New Roman" w:hAnsi="Times New Roman" w:cs="Arial"/>
                <w:lang w:eastAsia="fr-FR"/>
              </w:rPr>
              <w:t>1</w:t>
            </w:r>
          </w:p>
        </w:tc>
        <w:tc>
          <w:tcPr>
            <w:tcW w:w="4322" w:type="dxa"/>
            <w:shd w:val="clear" w:color="auto" w:fill="auto"/>
          </w:tcPr>
          <w:p w:rsidR="009726FE" w:rsidRPr="009726FE" w:rsidRDefault="009726FE" w:rsidP="009726FE">
            <w:pPr>
              <w:suppressAutoHyphens/>
              <w:overflowPunct w:val="0"/>
              <w:autoSpaceDE w:val="0"/>
              <w:autoSpaceDN w:val="0"/>
              <w:adjustRightInd w:val="0"/>
              <w:spacing w:after="0" w:line="240" w:lineRule="auto"/>
              <w:textAlignment w:val="baseline"/>
              <w:rPr>
                <w:rFonts w:ascii="Times New Roman" w:eastAsia="Times New Roman" w:hAnsi="Times New Roman" w:cs="Arial"/>
                <w:sz w:val="24"/>
                <w:szCs w:val="24"/>
                <w:lang w:eastAsia="fr-FR"/>
              </w:rPr>
            </w:pPr>
            <w:r w:rsidRPr="009726FE">
              <w:rPr>
                <w:rFonts w:ascii="Times New Roman" w:eastAsia="Times New Roman" w:hAnsi="Times New Roman" w:cs="Arial"/>
                <w:sz w:val="24"/>
                <w:szCs w:val="24"/>
                <w:lang w:eastAsia="fr-FR"/>
              </w:rPr>
              <w:t>Boites de craies blanches</w:t>
            </w:r>
          </w:p>
        </w:tc>
        <w:tc>
          <w:tcPr>
            <w:tcW w:w="1647" w:type="dxa"/>
            <w:tcBorders>
              <w:top w:val="single" w:sz="4" w:space="0" w:color="auto"/>
              <w:left w:val="single" w:sz="4" w:space="0" w:color="auto"/>
              <w:bottom w:val="single" w:sz="4" w:space="0" w:color="auto"/>
              <w:right w:val="single" w:sz="4" w:space="0" w:color="auto"/>
            </w:tcBorders>
            <w:shd w:val="clear" w:color="auto" w:fill="auto"/>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b/>
                <w:bCs/>
                <w:sz w:val="24"/>
                <w:szCs w:val="24"/>
                <w:lang w:eastAsia="fr-FR"/>
              </w:rPr>
            </w:pPr>
            <w:r w:rsidRPr="009726FE">
              <w:rPr>
                <w:rFonts w:ascii="Times New Roman" w:eastAsia="Times New Roman" w:hAnsi="Times New Roman" w:cs="Arial"/>
                <w:b/>
                <w:bCs/>
                <w:sz w:val="24"/>
                <w:szCs w:val="24"/>
                <w:lang w:eastAsia="fr-FR"/>
              </w:rPr>
              <w:t>54 503</w:t>
            </w:r>
          </w:p>
        </w:tc>
      </w:tr>
      <w:tr w:rsidR="009726FE" w:rsidRPr="009726FE" w:rsidTr="00F037F9">
        <w:trPr>
          <w:trHeight w:val="254"/>
          <w:jc w:val="center"/>
        </w:trPr>
        <w:tc>
          <w:tcPr>
            <w:tcW w:w="797" w:type="dxa"/>
            <w:shd w:val="clear" w:color="auto" w:fill="auto"/>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lang w:eastAsia="fr-FR"/>
              </w:rPr>
            </w:pPr>
            <w:r w:rsidRPr="009726FE">
              <w:rPr>
                <w:rFonts w:ascii="Times New Roman" w:eastAsia="Times New Roman" w:hAnsi="Times New Roman" w:cs="Arial"/>
                <w:lang w:eastAsia="fr-FR"/>
              </w:rPr>
              <w:t>2</w:t>
            </w:r>
          </w:p>
        </w:tc>
        <w:tc>
          <w:tcPr>
            <w:tcW w:w="4322" w:type="dxa"/>
            <w:shd w:val="clear" w:color="auto" w:fill="auto"/>
          </w:tcPr>
          <w:p w:rsidR="009726FE" w:rsidRPr="009726FE" w:rsidRDefault="009726FE" w:rsidP="009726FE">
            <w:pPr>
              <w:suppressAutoHyphens/>
              <w:overflowPunct w:val="0"/>
              <w:autoSpaceDE w:val="0"/>
              <w:autoSpaceDN w:val="0"/>
              <w:adjustRightInd w:val="0"/>
              <w:spacing w:after="0" w:line="240" w:lineRule="auto"/>
              <w:textAlignment w:val="baseline"/>
              <w:rPr>
                <w:rFonts w:ascii="Times New Roman" w:eastAsia="Times New Roman" w:hAnsi="Times New Roman" w:cs="Arial"/>
                <w:sz w:val="24"/>
                <w:szCs w:val="24"/>
                <w:lang w:eastAsia="fr-FR"/>
              </w:rPr>
            </w:pPr>
            <w:r w:rsidRPr="009726FE">
              <w:rPr>
                <w:rFonts w:ascii="Times New Roman" w:eastAsia="Times New Roman" w:hAnsi="Times New Roman" w:cs="Arial"/>
                <w:sz w:val="24"/>
                <w:szCs w:val="24"/>
                <w:lang w:eastAsia="fr-FR"/>
              </w:rPr>
              <w:t>Boite de craies couleur</w:t>
            </w:r>
          </w:p>
        </w:tc>
        <w:tc>
          <w:tcPr>
            <w:tcW w:w="1647" w:type="dxa"/>
            <w:tcBorders>
              <w:top w:val="nil"/>
              <w:left w:val="single" w:sz="4" w:space="0" w:color="auto"/>
              <w:bottom w:val="single" w:sz="4" w:space="0" w:color="auto"/>
              <w:right w:val="single" w:sz="4" w:space="0" w:color="auto"/>
            </w:tcBorders>
            <w:shd w:val="clear" w:color="auto" w:fill="auto"/>
          </w:tcPr>
          <w:p w:rsidR="009726FE" w:rsidRPr="009726FE" w:rsidRDefault="009726FE" w:rsidP="009726FE">
            <w:pPr>
              <w:suppressAutoHyphens/>
              <w:overflowPunct w:val="0"/>
              <w:autoSpaceDE w:val="0"/>
              <w:autoSpaceDN w:val="0"/>
              <w:adjustRightInd w:val="0"/>
              <w:spacing w:after="0" w:line="240" w:lineRule="auto"/>
              <w:jc w:val="center"/>
              <w:textAlignment w:val="baseline"/>
              <w:rPr>
                <w:rFonts w:ascii="Times New Roman" w:eastAsia="Times New Roman" w:hAnsi="Times New Roman" w:cs="Arial"/>
                <w:b/>
                <w:bCs/>
                <w:sz w:val="24"/>
                <w:szCs w:val="24"/>
                <w:lang w:eastAsia="fr-FR"/>
              </w:rPr>
            </w:pPr>
            <w:r w:rsidRPr="009726FE">
              <w:rPr>
                <w:rFonts w:ascii="Times New Roman" w:eastAsia="Times New Roman" w:hAnsi="Times New Roman" w:cs="Arial"/>
                <w:b/>
                <w:bCs/>
                <w:sz w:val="24"/>
                <w:szCs w:val="24"/>
                <w:lang w:eastAsia="fr-FR"/>
              </w:rPr>
              <w:t>39 974</w:t>
            </w:r>
          </w:p>
        </w:tc>
      </w:tr>
    </w:tbl>
    <w:p w:rsidR="009726FE" w:rsidRPr="009726FE" w:rsidRDefault="009726FE" w:rsidP="009726FE">
      <w:pPr>
        <w:suppressAutoHyphens/>
        <w:overflowPunct w:val="0"/>
        <w:autoSpaceDE w:val="0"/>
        <w:autoSpaceDN w:val="0"/>
        <w:adjustRightInd w:val="0"/>
        <w:spacing w:after="0" w:line="240" w:lineRule="auto"/>
        <w:jc w:val="both"/>
        <w:textAlignment w:val="baseline"/>
        <w:rPr>
          <w:rFonts w:ascii="Times New Roman" w:eastAsia="Times New Roman" w:hAnsi="Times New Roman" w:cs="Arial"/>
          <w:sz w:val="24"/>
          <w:szCs w:val="24"/>
          <w:lang w:eastAsia="fr-FR"/>
        </w:rPr>
      </w:pPr>
    </w:p>
    <w:p w:rsidR="009726FE" w:rsidRPr="009726FE" w:rsidRDefault="009726FE" w:rsidP="009726FE">
      <w:pPr>
        <w:suppressAutoHyphens/>
        <w:overflowPunct w:val="0"/>
        <w:autoSpaceDE w:val="0"/>
        <w:autoSpaceDN w:val="0"/>
        <w:adjustRightInd w:val="0"/>
        <w:spacing w:after="0" w:line="240" w:lineRule="auto"/>
        <w:ind w:left="708" w:firstLine="12"/>
        <w:jc w:val="both"/>
        <w:textAlignment w:val="baseline"/>
        <w:rPr>
          <w:rFonts w:ascii="Times New Roman" w:eastAsia="Times New Roman" w:hAnsi="Times New Roman" w:cs="Times New Roman"/>
          <w:b/>
          <w:sz w:val="24"/>
          <w:szCs w:val="24"/>
          <w:lang w:eastAsia="x-none"/>
        </w:rPr>
      </w:pPr>
      <w:r w:rsidRPr="009726FE">
        <w:rPr>
          <w:rFonts w:ascii="Times New Roman" w:eastAsia="Times New Roman" w:hAnsi="Times New Roman" w:cs="Times New Roman"/>
          <w:b/>
          <w:sz w:val="24"/>
          <w:szCs w:val="24"/>
          <w:lang w:eastAsia="x-none"/>
        </w:rPr>
        <w:t>Lot 7 : Kits d’hygiène pour le préscolaire</w:t>
      </w:r>
    </w:p>
    <w:tbl>
      <w:tblPr>
        <w:tblW w:w="7584" w:type="dxa"/>
        <w:jc w:val="center"/>
        <w:tblLayout w:type="fixed"/>
        <w:tblCellMar>
          <w:left w:w="70" w:type="dxa"/>
          <w:right w:w="70" w:type="dxa"/>
        </w:tblCellMar>
        <w:tblLook w:val="04A0" w:firstRow="1" w:lastRow="0" w:firstColumn="1" w:lastColumn="0" w:noHBand="0" w:noVBand="1"/>
      </w:tblPr>
      <w:tblGrid>
        <w:gridCol w:w="1134"/>
        <w:gridCol w:w="4539"/>
        <w:gridCol w:w="1698"/>
        <w:gridCol w:w="213"/>
      </w:tblGrid>
      <w:tr w:rsidR="009726FE" w:rsidRPr="009726FE" w:rsidTr="00F037F9">
        <w:trPr>
          <w:gridAfter w:val="1"/>
          <w:wAfter w:w="213" w:type="dxa"/>
          <w:trHeight w:val="300"/>
          <w:jc w:val="center"/>
        </w:trPr>
        <w:tc>
          <w:tcPr>
            <w:tcW w:w="1134" w:type="dxa"/>
            <w:tcBorders>
              <w:top w:val="single" w:sz="4" w:space="0" w:color="auto"/>
              <w:left w:val="single" w:sz="4" w:space="0" w:color="auto"/>
              <w:bottom w:val="single" w:sz="4" w:space="0" w:color="000000"/>
              <w:right w:val="single" w:sz="4" w:space="0" w:color="auto"/>
            </w:tcBorders>
          </w:tcPr>
          <w:p w:rsidR="009726FE" w:rsidRPr="009726FE" w:rsidRDefault="009726FE" w:rsidP="009726FE">
            <w:pPr>
              <w:spacing w:after="0" w:line="240" w:lineRule="auto"/>
              <w:jc w:val="center"/>
              <w:rPr>
                <w:rFonts w:ascii="Times New Roman" w:eastAsia="Times New Roman" w:hAnsi="Times New Roman" w:cs="Times New Roman"/>
                <w:b/>
                <w:bCs/>
                <w:color w:val="000000"/>
                <w:lang w:eastAsia="fr-FR"/>
              </w:rPr>
            </w:pPr>
            <w:r w:rsidRPr="009726FE">
              <w:rPr>
                <w:rFonts w:ascii="Times New Roman" w:eastAsia="Times New Roman" w:hAnsi="Times New Roman" w:cs="Arial"/>
                <w:b/>
                <w:lang w:eastAsia="fr-FR"/>
              </w:rPr>
              <w:t>N°</w:t>
            </w:r>
          </w:p>
        </w:tc>
        <w:tc>
          <w:tcPr>
            <w:tcW w:w="4539" w:type="dxa"/>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b/>
                <w:bCs/>
                <w:color w:val="000000"/>
                <w:lang w:eastAsia="fr-FR"/>
              </w:rPr>
            </w:pPr>
            <w:r w:rsidRPr="009726FE">
              <w:rPr>
                <w:rFonts w:ascii="Times New Roman" w:eastAsia="Times New Roman" w:hAnsi="Times New Roman" w:cs="Times New Roman"/>
                <w:b/>
                <w:bCs/>
                <w:color w:val="000000"/>
                <w:lang w:eastAsia="fr-FR"/>
              </w:rPr>
              <w:t>DESIGNATION</w:t>
            </w:r>
          </w:p>
        </w:tc>
        <w:tc>
          <w:tcPr>
            <w:tcW w:w="1698"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9726FE" w:rsidRPr="009726FE" w:rsidRDefault="009726FE" w:rsidP="009726FE">
            <w:pPr>
              <w:spacing w:after="0" w:line="240" w:lineRule="auto"/>
              <w:jc w:val="center"/>
              <w:rPr>
                <w:rFonts w:ascii="Times New Roman" w:eastAsia="Times New Roman" w:hAnsi="Times New Roman" w:cs="Times New Roman"/>
                <w:b/>
                <w:bCs/>
                <w:color w:val="000000"/>
                <w:lang w:eastAsia="fr-FR"/>
              </w:rPr>
            </w:pPr>
            <w:r w:rsidRPr="009726FE">
              <w:rPr>
                <w:rFonts w:ascii="Times New Roman" w:eastAsia="Times New Roman" w:hAnsi="Times New Roman" w:cs="Times New Roman"/>
                <w:b/>
                <w:bCs/>
                <w:color w:val="000000"/>
                <w:lang w:eastAsia="fr-FR"/>
              </w:rPr>
              <w:t xml:space="preserve">Quantités </w:t>
            </w:r>
          </w:p>
        </w:tc>
      </w:tr>
      <w:tr w:rsidR="009726FE" w:rsidRPr="009726FE" w:rsidTr="00F037F9">
        <w:trPr>
          <w:trHeight w:val="245"/>
          <w:jc w:val="center"/>
        </w:trPr>
        <w:tc>
          <w:tcPr>
            <w:tcW w:w="1134"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1</w:t>
            </w:r>
          </w:p>
        </w:tc>
        <w:tc>
          <w:tcPr>
            <w:tcW w:w="4539" w:type="dxa"/>
            <w:tcBorders>
              <w:top w:val="nil"/>
              <w:left w:val="single" w:sz="4" w:space="0" w:color="auto"/>
              <w:bottom w:val="single" w:sz="4" w:space="0" w:color="auto"/>
              <w:right w:val="single" w:sz="4" w:space="0" w:color="auto"/>
            </w:tcBorders>
            <w:shd w:val="clear" w:color="auto" w:fill="auto"/>
            <w:vAlign w:val="center"/>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Seau à couvercle de 40 litres en plastique</w:t>
            </w:r>
          </w:p>
        </w:tc>
        <w:tc>
          <w:tcPr>
            <w:tcW w:w="1698"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926 </w:t>
            </w:r>
          </w:p>
        </w:tc>
        <w:tc>
          <w:tcPr>
            <w:tcW w:w="213" w:type="dxa"/>
            <w:vAlign w:val="center"/>
            <w:hideMark/>
          </w:tcPr>
          <w:p w:rsidR="009726FE" w:rsidRPr="009726FE" w:rsidRDefault="009726FE" w:rsidP="009726FE">
            <w:pPr>
              <w:spacing w:after="0" w:line="240" w:lineRule="auto"/>
              <w:rPr>
                <w:rFonts w:ascii="Times New Roman" w:eastAsia="Times New Roman" w:hAnsi="Times New Roman" w:cs="Times New Roman"/>
                <w:sz w:val="20"/>
                <w:szCs w:val="20"/>
                <w:lang w:eastAsia="fr-FR"/>
              </w:rPr>
            </w:pPr>
          </w:p>
        </w:tc>
      </w:tr>
      <w:tr w:rsidR="009726FE" w:rsidRPr="009726FE" w:rsidTr="00F037F9">
        <w:trPr>
          <w:trHeight w:val="265"/>
          <w:jc w:val="center"/>
        </w:trPr>
        <w:tc>
          <w:tcPr>
            <w:tcW w:w="1134"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2</w:t>
            </w:r>
          </w:p>
        </w:tc>
        <w:tc>
          <w:tcPr>
            <w:tcW w:w="4539" w:type="dxa"/>
            <w:tcBorders>
              <w:top w:val="nil"/>
              <w:left w:val="single" w:sz="4" w:space="0" w:color="auto"/>
              <w:bottom w:val="single" w:sz="4" w:space="0" w:color="auto"/>
              <w:right w:val="single" w:sz="4" w:space="0" w:color="auto"/>
            </w:tcBorders>
            <w:shd w:val="clear" w:color="auto" w:fill="auto"/>
            <w:vAlign w:val="center"/>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Seau à couvercle de 20 litres en plastique</w:t>
            </w:r>
          </w:p>
        </w:tc>
        <w:tc>
          <w:tcPr>
            <w:tcW w:w="1698"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926 </w:t>
            </w:r>
          </w:p>
        </w:tc>
        <w:tc>
          <w:tcPr>
            <w:tcW w:w="213" w:type="dxa"/>
            <w:vAlign w:val="center"/>
            <w:hideMark/>
          </w:tcPr>
          <w:p w:rsidR="009726FE" w:rsidRPr="009726FE" w:rsidRDefault="009726FE" w:rsidP="009726FE">
            <w:pPr>
              <w:spacing w:after="0" w:line="240" w:lineRule="auto"/>
              <w:rPr>
                <w:rFonts w:ascii="Times New Roman" w:eastAsia="Times New Roman" w:hAnsi="Times New Roman" w:cs="Times New Roman"/>
                <w:sz w:val="20"/>
                <w:szCs w:val="20"/>
                <w:lang w:eastAsia="fr-FR"/>
              </w:rPr>
            </w:pPr>
          </w:p>
        </w:tc>
      </w:tr>
      <w:tr w:rsidR="009726FE" w:rsidRPr="009726FE" w:rsidTr="00F037F9">
        <w:trPr>
          <w:trHeight w:val="271"/>
          <w:jc w:val="center"/>
        </w:trPr>
        <w:tc>
          <w:tcPr>
            <w:tcW w:w="1134"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3</w:t>
            </w:r>
          </w:p>
        </w:tc>
        <w:tc>
          <w:tcPr>
            <w:tcW w:w="4539" w:type="dxa"/>
            <w:tcBorders>
              <w:top w:val="nil"/>
              <w:left w:val="single" w:sz="4" w:space="0" w:color="auto"/>
              <w:bottom w:val="single" w:sz="4" w:space="0" w:color="auto"/>
              <w:right w:val="single" w:sz="4" w:space="0" w:color="auto"/>
            </w:tcBorders>
            <w:shd w:val="clear" w:color="auto" w:fill="auto"/>
            <w:vAlign w:val="center"/>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Bassine de 40 litres en plastique</w:t>
            </w:r>
          </w:p>
        </w:tc>
        <w:tc>
          <w:tcPr>
            <w:tcW w:w="1698"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926 </w:t>
            </w:r>
          </w:p>
        </w:tc>
        <w:tc>
          <w:tcPr>
            <w:tcW w:w="213" w:type="dxa"/>
            <w:vAlign w:val="center"/>
            <w:hideMark/>
          </w:tcPr>
          <w:p w:rsidR="009726FE" w:rsidRPr="009726FE" w:rsidRDefault="009726FE" w:rsidP="009726FE">
            <w:pPr>
              <w:spacing w:after="0" w:line="240" w:lineRule="auto"/>
              <w:rPr>
                <w:rFonts w:ascii="Times New Roman" w:eastAsia="Times New Roman" w:hAnsi="Times New Roman" w:cs="Times New Roman"/>
                <w:sz w:val="20"/>
                <w:szCs w:val="20"/>
                <w:lang w:eastAsia="fr-FR"/>
              </w:rPr>
            </w:pPr>
          </w:p>
        </w:tc>
      </w:tr>
      <w:tr w:rsidR="009726FE" w:rsidRPr="009726FE" w:rsidTr="00F037F9">
        <w:trPr>
          <w:trHeight w:val="237"/>
          <w:jc w:val="center"/>
        </w:trPr>
        <w:tc>
          <w:tcPr>
            <w:tcW w:w="1134"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4</w:t>
            </w:r>
          </w:p>
        </w:tc>
        <w:tc>
          <w:tcPr>
            <w:tcW w:w="4539" w:type="dxa"/>
            <w:tcBorders>
              <w:top w:val="nil"/>
              <w:left w:val="single" w:sz="4" w:space="0" w:color="auto"/>
              <w:bottom w:val="single" w:sz="4" w:space="0" w:color="auto"/>
              <w:right w:val="single" w:sz="4" w:space="0" w:color="auto"/>
            </w:tcBorders>
            <w:shd w:val="clear" w:color="auto" w:fill="auto"/>
            <w:vAlign w:val="center"/>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Bassine de 20 litres en plastique</w:t>
            </w:r>
          </w:p>
        </w:tc>
        <w:tc>
          <w:tcPr>
            <w:tcW w:w="1698"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926 </w:t>
            </w:r>
          </w:p>
        </w:tc>
        <w:tc>
          <w:tcPr>
            <w:tcW w:w="213" w:type="dxa"/>
            <w:vAlign w:val="center"/>
            <w:hideMark/>
          </w:tcPr>
          <w:p w:rsidR="009726FE" w:rsidRPr="009726FE" w:rsidRDefault="009726FE" w:rsidP="009726FE">
            <w:pPr>
              <w:spacing w:after="0" w:line="240" w:lineRule="auto"/>
              <w:rPr>
                <w:rFonts w:ascii="Times New Roman" w:eastAsia="Times New Roman" w:hAnsi="Times New Roman" w:cs="Times New Roman"/>
                <w:sz w:val="20"/>
                <w:szCs w:val="20"/>
                <w:lang w:eastAsia="fr-FR"/>
              </w:rPr>
            </w:pPr>
          </w:p>
        </w:tc>
      </w:tr>
      <w:tr w:rsidR="009726FE" w:rsidRPr="009726FE" w:rsidTr="00F037F9">
        <w:trPr>
          <w:trHeight w:val="300"/>
          <w:jc w:val="center"/>
        </w:trPr>
        <w:tc>
          <w:tcPr>
            <w:tcW w:w="1134"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5</w:t>
            </w:r>
          </w:p>
        </w:tc>
        <w:tc>
          <w:tcPr>
            <w:tcW w:w="4539" w:type="dxa"/>
            <w:tcBorders>
              <w:top w:val="nil"/>
              <w:left w:val="single" w:sz="4" w:space="0" w:color="auto"/>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Bol 1/2 litre en plastique</w:t>
            </w:r>
          </w:p>
        </w:tc>
        <w:tc>
          <w:tcPr>
            <w:tcW w:w="1698"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1 851 </w:t>
            </w:r>
          </w:p>
        </w:tc>
        <w:tc>
          <w:tcPr>
            <w:tcW w:w="213" w:type="dxa"/>
            <w:vAlign w:val="center"/>
            <w:hideMark/>
          </w:tcPr>
          <w:p w:rsidR="009726FE" w:rsidRPr="009726FE" w:rsidRDefault="009726FE" w:rsidP="009726FE">
            <w:pPr>
              <w:spacing w:after="0" w:line="240" w:lineRule="auto"/>
              <w:rPr>
                <w:rFonts w:ascii="Times New Roman" w:eastAsia="Times New Roman" w:hAnsi="Times New Roman" w:cs="Times New Roman"/>
                <w:sz w:val="20"/>
                <w:szCs w:val="20"/>
                <w:lang w:eastAsia="fr-FR"/>
              </w:rPr>
            </w:pPr>
          </w:p>
        </w:tc>
      </w:tr>
      <w:tr w:rsidR="009726FE" w:rsidRPr="009726FE" w:rsidTr="00F037F9">
        <w:trPr>
          <w:trHeight w:val="300"/>
          <w:jc w:val="center"/>
        </w:trPr>
        <w:tc>
          <w:tcPr>
            <w:tcW w:w="1134"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6</w:t>
            </w:r>
          </w:p>
        </w:tc>
        <w:tc>
          <w:tcPr>
            <w:tcW w:w="4539" w:type="dxa"/>
            <w:tcBorders>
              <w:top w:val="nil"/>
              <w:left w:val="single" w:sz="4" w:space="0" w:color="auto"/>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Bouilloires en plastique</w:t>
            </w:r>
          </w:p>
        </w:tc>
        <w:tc>
          <w:tcPr>
            <w:tcW w:w="1698"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4 628 </w:t>
            </w:r>
          </w:p>
        </w:tc>
        <w:tc>
          <w:tcPr>
            <w:tcW w:w="213" w:type="dxa"/>
            <w:vAlign w:val="center"/>
            <w:hideMark/>
          </w:tcPr>
          <w:p w:rsidR="009726FE" w:rsidRPr="009726FE" w:rsidRDefault="009726FE" w:rsidP="009726FE">
            <w:pPr>
              <w:spacing w:after="0" w:line="240" w:lineRule="auto"/>
              <w:rPr>
                <w:rFonts w:ascii="Times New Roman" w:eastAsia="Times New Roman" w:hAnsi="Times New Roman" w:cs="Times New Roman"/>
                <w:sz w:val="20"/>
                <w:szCs w:val="20"/>
                <w:lang w:eastAsia="fr-FR"/>
              </w:rPr>
            </w:pPr>
          </w:p>
        </w:tc>
      </w:tr>
      <w:tr w:rsidR="009726FE" w:rsidRPr="009726FE" w:rsidTr="00F037F9">
        <w:trPr>
          <w:trHeight w:val="283"/>
          <w:jc w:val="center"/>
        </w:trPr>
        <w:tc>
          <w:tcPr>
            <w:tcW w:w="1134"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7</w:t>
            </w:r>
          </w:p>
        </w:tc>
        <w:tc>
          <w:tcPr>
            <w:tcW w:w="4539" w:type="dxa"/>
            <w:tcBorders>
              <w:top w:val="nil"/>
              <w:left w:val="single" w:sz="4" w:space="0" w:color="auto"/>
              <w:bottom w:val="single" w:sz="4" w:space="0" w:color="auto"/>
              <w:right w:val="single" w:sz="4" w:space="0" w:color="auto"/>
            </w:tcBorders>
            <w:shd w:val="clear" w:color="auto" w:fill="auto"/>
            <w:vAlign w:val="center"/>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Petit Gobelet pour enfant en plastique</w:t>
            </w:r>
          </w:p>
        </w:tc>
        <w:tc>
          <w:tcPr>
            <w:tcW w:w="1698"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37 024 </w:t>
            </w:r>
          </w:p>
        </w:tc>
        <w:tc>
          <w:tcPr>
            <w:tcW w:w="213" w:type="dxa"/>
            <w:vAlign w:val="center"/>
            <w:hideMark/>
          </w:tcPr>
          <w:p w:rsidR="009726FE" w:rsidRPr="009726FE" w:rsidRDefault="009726FE" w:rsidP="009726FE">
            <w:pPr>
              <w:spacing w:after="0" w:line="240" w:lineRule="auto"/>
              <w:rPr>
                <w:rFonts w:ascii="Times New Roman" w:eastAsia="Times New Roman" w:hAnsi="Times New Roman" w:cs="Times New Roman"/>
                <w:sz w:val="20"/>
                <w:szCs w:val="20"/>
                <w:lang w:eastAsia="fr-FR"/>
              </w:rPr>
            </w:pPr>
          </w:p>
        </w:tc>
      </w:tr>
      <w:tr w:rsidR="009726FE" w:rsidRPr="009726FE" w:rsidTr="00F037F9">
        <w:trPr>
          <w:trHeight w:val="300"/>
          <w:jc w:val="center"/>
        </w:trPr>
        <w:tc>
          <w:tcPr>
            <w:tcW w:w="1134"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8</w:t>
            </w:r>
          </w:p>
        </w:tc>
        <w:tc>
          <w:tcPr>
            <w:tcW w:w="4539" w:type="dxa"/>
            <w:tcBorders>
              <w:top w:val="nil"/>
              <w:left w:val="single" w:sz="4" w:space="0" w:color="auto"/>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Carton de savon de Marseille</w:t>
            </w:r>
          </w:p>
        </w:tc>
        <w:tc>
          <w:tcPr>
            <w:tcW w:w="1698"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926 </w:t>
            </w:r>
          </w:p>
        </w:tc>
        <w:tc>
          <w:tcPr>
            <w:tcW w:w="213" w:type="dxa"/>
            <w:vAlign w:val="center"/>
            <w:hideMark/>
          </w:tcPr>
          <w:p w:rsidR="009726FE" w:rsidRPr="009726FE" w:rsidRDefault="009726FE" w:rsidP="009726FE">
            <w:pPr>
              <w:spacing w:after="0" w:line="240" w:lineRule="auto"/>
              <w:rPr>
                <w:rFonts w:ascii="Times New Roman" w:eastAsia="Times New Roman" w:hAnsi="Times New Roman" w:cs="Times New Roman"/>
                <w:sz w:val="20"/>
                <w:szCs w:val="20"/>
                <w:lang w:eastAsia="fr-FR"/>
              </w:rPr>
            </w:pPr>
          </w:p>
        </w:tc>
      </w:tr>
      <w:tr w:rsidR="009726FE" w:rsidRPr="009726FE" w:rsidTr="00F037F9">
        <w:trPr>
          <w:trHeight w:val="300"/>
          <w:jc w:val="center"/>
        </w:trPr>
        <w:tc>
          <w:tcPr>
            <w:tcW w:w="1134"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9</w:t>
            </w:r>
          </w:p>
        </w:tc>
        <w:tc>
          <w:tcPr>
            <w:tcW w:w="4539" w:type="dxa"/>
            <w:tcBorders>
              <w:top w:val="nil"/>
              <w:left w:val="single" w:sz="4" w:space="0" w:color="auto"/>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Dispositif de lavage des mains</w:t>
            </w:r>
          </w:p>
        </w:tc>
        <w:tc>
          <w:tcPr>
            <w:tcW w:w="1698"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1 851 </w:t>
            </w:r>
          </w:p>
        </w:tc>
        <w:tc>
          <w:tcPr>
            <w:tcW w:w="213" w:type="dxa"/>
            <w:vAlign w:val="center"/>
            <w:hideMark/>
          </w:tcPr>
          <w:p w:rsidR="009726FE" w:rsidRPr="009726FE" w:rsidRDefault="009726FE" w:rsidP="009726FE">
            <w:pPr>
              <w:spacing w:after="0" w:line="240" w:lineRule="auto"/>
              <w:rPr>
                <w:rFonts w:ascii="Times New Roman" w:eastAsia="Times New Roman" w:hAnsi="Times New Roman" w:cs="Times New Roman"/>
                <w:sz w:val="20"/>
                <w:szCs w:val="20"/>
                <w:lang w:eastAsia="fr-FR"/>
              </w:rPr>
            </w:pPr>
          </w:p>
        </w:tc>
      </w:tr>
      <w:tr w:rsidR="009726FE" w:rsidRPr="009726FE" w:rsidTr="00F037F9">
        <w:trPr>
          <w:trHeight w:val="300"/>
          <w:jc w:val="center"/>
        </w:trPr>
        <w:tc>
          <w:tcPr>
            <w:tcW w:w="1134"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p>
        </w:tc>
        <w:tc>
          <w:tcPr>
            <w:tcW w:w="4539" w:type="dxa"/>
            <w:tcBorders>
              <w:top w:val="nil"/>
              <w:left w:val="single" w:sz="4" w:space="0" w:color="auto"/>
              <w:bottom w:val="single" w:sz="4" w:space="0" w:color="auto"/>
              <w:right w:val="single" w:sz="4" w:space="0" w:color="auto"/>
            </w:tcBorders>
            <w:shd w:val="clear" w:color="auto" w:fill="BFBFBF"/>
            <w:noWrap/>
            <w:vAlign w:val="center"/>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FONGIBLES ET AUTRES</w:t>
            </w:r>
          </w:p>
        </w:tc>
        <w:tc>
          <w:tcPr>
            <w:tcW w:w="1698"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w:t>
            </w:r>
          </w:p>
        </w:tc>
        <w:tc>
          <w:tcPr>
            <w:tcW w:w="213" w:type="dxa"/>
            <w:vAlign w:val="center"/>
            <w:hideMark/>
          </w:tcPr>
          <w:p w:rsidR="009726FE" w:rsidRPr="009726FE" w:rsidRDefault="009726FE" w:rsidP="009726FE">
            <w:pPr>
              <w:spacing w:after="0" w:line="240" w:lineRule="auto"/>
              <w:rPr>
                <w:rFonts w:ascii="Times New Roman" w:eastAsia="Times New Roman" w:hAnsi="Times New Roman" w:cs="Times New Roman"/>
                <w:sz w:val="20"/>
                <w:szCs w:val="20"/>
                <w:lang w:eastAsia="fr-FR"/>
              </w:rPr>
            </w:pPr>
          </w:p>
        </w:tc>
      </w:tr>
      <w:tr w:rsidR="009726FE" w:rsidRPr="009726FE" w:rsidTr="00F037F9">
        <w:trPr>
          <w:trHeight w:val="300"/>
          <w:jc w:val="center"/>
        </w:trPr>
        <w:tc>
          <w:tcPr>
            <w:tcW w:w="1134"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10</w:t>
            </w:r>
          </w:p>
        </w:tc>
        <w:tc>
          <w:tcPr>
            <w:tcW w:w="4539" w:type="dxa"/>
            <w:tcBorders>
              <w:top w:val="nil"/>
              <w:left w:val="single" w:sz="4" w:space="0" w:color="auto"/>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Boîte de craie blanche</w:t>
            </w:r>
          </w:p>
        </w:tc>
        <w:tc>
          <w:tcPr>
            <w:tcW w:w="1698"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4 628 </w:t>
            </w:r>
          </w:p>
        </w:tc>
        <w:tc>
          <w:tcPr>
            <w:tcW w:w="213" w:type="dxa"/>
            <w:vAlign w:val="center"/>
            <w:hideMark/>
          </w:tcPr>
          <w:p w:rsidR="009726FE" w:rsidRPr="009726FE" w:rsidRDefault="009726FE" w:rsidP="009726FE">
            <w:pPr>
              <w:spacing w:after="0" w:line="240" w:lineRule="auto"/>
              <w:rPr>
                <w:rFonts w:ascii="Times New Roman" w:eastAsia="Times New Roman" w:hAnsi="Times New Roman" w:cs="Times New Roman"/>
                <w:sz w:val="20"/>
                <w:szCs w:val="20"/>
                <w:lang w:eastAsia="fr-FR"/>
              </w:rPr>
            </w:pPr>
          </w:p>
        </w:tc>
      </w:tr>
      <w:tr w:rsidR="009726FE" w:rsidRPr="009726FE" w:rsidTr="00F037F9">
        <w:trPr>
          <w:trHeight w:val="300"/>
          <w:jc w:val="center"/>
        </w:trPr>
        <w:tc>
          <w:tcPr>
            <w:tcW w:w="1134"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11</w:t>
            </w:r>
          </w:p>
        </w:tc>
        <w:tc>
          <w:tcPr>
            <w:tcW w:w="4539" w:type="dxa"/>
            <w:tcBorders>
              <w:top w:val="nil"/>
              <w:left w:val="single" w:sz="4" w:space="0" w:color="auto"/>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Boîte de craie couleurs</w:t>
            </w:r>
          </w:p>
        </w:tc>
        <w:tc>
          <w:tcPr>
            <w:tcW w:w="1698"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1 851 </w:t>
            </w:r>
          </w:p>
        </w:tc>
        <w:tc>
          <w:tcPr>
            <w:tcW w:w="213" w:type="dxa"/>
            <w:vAlign w:val="center"/>
            <w:hideMark/>
          </w:tcPr>
          <w:p w:rsidR="009726FE" w:rsidRPr="009726FE" w:rsidRDefault="009726FE" w:rsidP="009726FE">
            <w:pPr>
              <w:spacing w:after="0" w:line="240" w:lineRule="auto"/>
              <w:rPr>
                <w:rFonts w:ascii="Times New Roman" w:eastAsia="Times New Roman" w:hAnsi="Times New Roman" w:cs="Times New Roman"/>
                <w:sz w:val="20"/>
                <w:szCs w:val="20"/>
                <w:lang w:eastAsia="fr-FR"/>
              </w:rPr>
            </w:pPr>
          </w:p>
        </w:tc>
      </w:tr>
      <w:tr w:rsidR="009726FE" w:rsidRPr="009726FE" w:rsidTr="00F037F9">
        <w:trPr>
          <w:trHeight w:val="300"/>
          <w:jc w:val="center"/>
        </w:trPr>
        <w:tc>
          <w:tcPr>
            <w:tcW w:w="1134"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12</w:t>
            </w:r>
          </w:p>
        </w:tc>
        <w:tc>
          <w:tcPr>
            <w:tcW w:w="4539" w:type="dxa"/>
            <w:tcBorders>
              <w:top w:val="nil"/>
              <w:left w:val="single" w:sz="4" w:space="0" w:color="auto"/>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Livret pré-maths</w:t>
            </w:r>
          </w:p>
        </w:tc>
        <w:tc>
          <w:tcPr>
            <w:tcW w:w="1698"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37 024 </w:t>
            </w:r>
          </w:p>
        </w:tc>
        <w:tc>
          <w:tcPr>
            <w:tcW w:w="213" w:type="dxa"/>
            <w:vAlign w:val="center"/>
            <w:hideMark/>
          </w:tcPr>
          <w:p w:rsidR="009726FE" w:rsidRPr="009726FE" w:rsidRDefault="009726FE" w:rsidP="009726FE">
            <w:pPr>
              <w:spacing w:after="0" w:line="240" w:lineRule="auto"/>
              <w:rPr>
                <w:rFonts w:ascii="Times New Roman" w:eastAsia="Times New Roman" w:hAnsi="Times New Roman" w:cs="Times New Roman"/>
                <w:sz w:val="20"/>
                <w:szCs w:val="20"/>
                <w:lang w:eastAsia="fr-FR"/>
              </w:rPr>
            </w:pPr>
          </w:p>
        </w:tc>
      </w:tr>
      <w:tr w:rsidR="009726FE" w:rsidRPr="009726FE" w:rsidTr="00F037F9">
        <w:trPr>
          <w:trHeight w:val="300"/>
          <w:jc w:val="center"/>
        </w:trPr>
        <w:tc>
          <w:tcPr>
            <w:tcW w:w="1134"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13</w:t>
            </w:r>
          </w:p>
        </w:tc>
        <w:tc>
          <w:tcPr>
            <w:tcW w:w="4539" w:type="dxa"/>
            <w:tcBorders>
              <w:top w:val="nil"/>
              <w:left w:val="single" w:sz="4" w:space="0" w:color="auto"/>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 xml:space="preserve">Livret </w:t>
            </w:r>
            <w:proofErr w:type="spellStart"/>
            <w:r w:rsidRPr="009726FE">
              <w:rPr>
                <w:rFonts w:ascii="Times New Roman" w:eastAsia="Times New Roman" w:hAnsi="Times New Roman" w:cs="Times New Roman"/>
                <w:color w:val="000000"/>
                <w:lang w:eastAsia="fr-FR"/>
              </w:rPr>
              <w:t>prélecture</w:t>
            </w:r>
            <w:proofErr w:type="spellEnd"/>
          </w:p>
        </w:tc>
        <w:tc>
          <w:tcPr>
            <w:tcW w:w="1698"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37 024 </w:t>
            </w:r>
          </w:p>
        </w:tc>
        <w:tc>
          <w:tcPr>
            <w:tcW w:w="213" w:type="dxa"/>
            <w:vAlign w:val="center"/>
            <w:hideMark/>
          </w:tcPr>
          <w:p w:rsidR="009726FE" w:rsidRPr="009726FE" w:rsidRDefault="009726FE" w:rsidP="009726FE">
            <w:pPr>
              <w:spacing w:after="0" w:line="240" w:lineRule="auto"/>
              <w:rPr>
                <w:rFonts w:ascii="Times New Roman" w:eastAsia="Times New Roman" w:hAnsi="Times New Roman" w:cs="Times New Roman"/>
                <w:sz w:val="20"/>
                <w:szCs w:val="20"/>
                <w:lang w:eastAsia="fr-FR"/>
              </w:rPr>
            </w:pPr>
          </w:p>
        </w:tc>
      </w:tr>
      <w:tr w:rsidR="009726FE" w:rsidRPr="009726FE" w:rsidTr="00F037F9">
        <w:trPr>
          <w:trHeight w:val="300"/>
          <w:jc w:val="center"/>
        </w:trPr>
        <w:tc>
          <w:tcPr>
            <w:tcW w:w="1134"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14</w:t>
            </w:r>
          </w:p>
        </w:tc>
        <w:tc>
          <w:tcPr>
            <w:tcW w:w="4539" w:type="dxa"/>
            <w:tcBorders>
              <w:top w:val="nil"/>
              <w:left w:val="single" w:sz="4" w:space="0" w:color="auto"/>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Ardoises</w:t>
            </w:r>
          </w:p>
        </w:tc>
        <w:tc>
          <w:tcPr>
            <w:tcW w:w="1698"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37 024 </w:t>
            </w:r>
          </w:p>
        </w:tc>
        <w:tc>
          <w:tcPr>
            <w:tcW w:w="213" w:type="dxa"/>
            <w:vAlign w:val="center"/>
            <w:hideMark/>
          </w:tcPr>
          <w:p w:rsidR="009726FE" w:rsidRPr="009726FE" w:rsidRDefault="009726FE" w:rsidP="009726FE">
            <w:pPr>
              <w:spacing w:after="0" w:line="240" w:lineRule="auto"/>
              <w:rPr>
                <w:rFonts w:ascii="Times New Roman" w:eastAsia="Times New Roman" w:hAnsi="Times New Roman" w:cs="Times New Roman"/>
                <w:sz w:val="20"/>
                <w:szCs w:val="20"/>
                <w:lang w:eastAsia="fr-FR"/>
              </w:rPr>
            </w:pPr>
          </w:p>
        </w:tc>
      </w:tr>
      <w:tr w:rsidR="009726FE" w:rsidRPr="009726FE" w:rsidTr="00F037F9">
        <w:trPr>
          <w:trHeight w:val="300"/>
          <w:jc w:val="center"/>
        </w:trPr>
        <w:tc>
          <w:tcPr>
            <w:tcW w:w="1134"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15</w:t>
            </w:r>
          </w:p>
        </w:tc>
        <w:tc>
          <w:tcPr>
            <w:tcW w:w="4539" w:type="dxa"/>
            <w:tcBorders>
              <w:top w:val="nil"/>
              <w:left w:val="single" w:sz="4" w:space="0" w:color="auto"/>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Boîte de crayons de couleurs</w:t>
            </w:r>
          </w:p>
        </w:tc>
        <w:tc>
          <w:tcPr>
            <w:tcW w:w="1698"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2 777 </w:t>
            </w:r>
          </w:p>
        </w:tc>
        <w:tc>
          <w:tcPr>
            <w:tcW w:w="213" w:type="dxa"/>
            <w:vAlign w:val="center"/>
            <w:hideMark/>
          </w:tcPr>
          <w:p w:rsidR="009726FE" w:rsidRPr="009726FE" w:rsidRDefault="009726FE" w:rsidP="009726FE">
            <w:pPr>
              <w:spacing w:after="0" w:line="240" w:lineRule="auto"/>
              <w:rPr>
                <w:rFonts w:ascii="Times New Roman" w:eastAsia="Times New Roman" w:hAnsi="Times New Roman" w:cs="Times New Roman"/>
                <w:sz w:val="20"/>
                <w:szCs w:val="20"/>
                <w:lang w:eastAsia="fr-FR"/>
              </w:rPr>
            </w:pPr>
          </w:p>
        </w:tc>
      </w:tr>
      <w:tr w:rsidR="009726FE" w:rsidRPr="009726FE" w:rsidTr="00F037F9">
        <w:trPr>
          <w:trHeight w:val="300"/>
          <w:jc w:val="center"/>
        </w:trPr>
        <w:tc>
          <w:tcPr>
            <w:tcW w:w="1134"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16</w:t>
            </w:r>
          </w:p>
        </w:tc>
        <w:tc>
          <w:tcPr>
            <w:tcW w:w="4539" w:type="dxa"/>
            <w:tcBorders>
              <w:top w:val="nil"/>
              <w:left w:val="single" w:sz="4" w:space="0" w:color="auto"/>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Colle liquide (1 litre)</w:t>
            </w:r>
          </w:p>
        </w:tc>
        <w:tc>
          <w:tcPr>
            <w:tcW w:w="1698"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926 </w:t>
            </w:r>
          </w:p>
        </w:tc>
        <w:tc>
          <w:tcPr>
            <w:tcW w:w="213" w:type="dxa"/>
            <w:vAlign w:val="center"/>
            <w:hideMark/>
          </w:tcPr>
          <w:p w:rsidR="009726FE" w:rsidRPr="009726FE" w:rsidRDefault="009726FE" w:rsidP="009726FE">
            <w:pPr>
              <w:spacing w:after="0" w:line="240" w:lineRule="auto"/>
              <w:rPr>
                <w:rFonts w:ascii="Times New Roman" w:eastAsia="Times New Roman" w:hAnsi="Times New Roman" w:cs="Times New Roman"/>
                <w:sz w:val="20"/>
                <w:szCs w:val="20"/>
                <w:lang w:eastAsia="fr-FR"/>
              </w:rPr>
            </w:pPr>
          </w:p>
        </w:tc>
      </w:tr>
      <w:tr w:rsidR="009726FE" w:rsidRPr="009726FE" w:rsidTr="00F037F9">
        <w:trPr>
          <w:trHeight w:val="300"/>
          <w:jc w:val="center"/>
        </w:trPr>
        <w:tc>
          <w:tcPr>
            <w:tcW w:w="1134"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17</w:t>
            </w:r>
          </w:p>
        </w:tc>
        <w:tc>
          <w:tcPr>
            <w:tcW w:w="4539" w:type="dxa"/>
            <w:tcBorders>
              <w:top w:val="nil"/>
              <w:left w:val="single" w:sz="4" w:space="0" w:color="auto"/>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Cartons de rame de papier A4</w:t>
            </w:r>
          </w:p>
        </w:tc>
        <w:tc>
          <w:tcPr>
            <w:tcW w:w="1698"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2 777 </w:t>
            </w:r>
          </w:p>
        </w:tc>
        <w:tc>
          <w:tcPr>
            <w:tcW w:w="213" w:type="dxa"/>
            <w:vAlign w:val="center"/>
            <w:hideMark/>
          </w:tcPr>
          <w:p w:rsidR="009726FE" w:rsidRPr="009726FE" w:rsidRDefault="009726FE" w:rsidP="009726FE">
            <w:pPr>
              <w:spacing w:after="0" w:line="240" w:lineRule="auto"/>
              <w:rPr>
                <w:rFonts w:ascii="Times New Roman" w:eastAsia="Times New Roman" w:hAnsi="Times New Roman" w:cs="Times New Roman"/>
                <w:sz w:val="20"/>
                <w:szCs w:val="20"/>
                <w:lang w:eastAsia="fr-FR"/>
              </w:rPr>
            </w:pPr>
          </w:p>
        </w:tc>
      </w:tr>
      <w:tr w:rsidR="009726FE" w:rsidRPr="009726FE" w:rsidTr="00F037F9">
        <w:trPr>
          <w:trHeight w:val="300"/>
          <w:jc w:val="center"/>
        </w:trPr>
        <w:tc>
          <w:tcPr>
            <w:tcW w:w="1134"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18</w:t>
            </w:r>
          </w:p>
        </w:tc>
        <w:tc>
          <w:tcPr>
            <w:tcW w:w="4539" w:type="dxa"/>
            <w:tcBorders>
              <w:top w:val="nil"/>
              <w:left w:val="single" w:sz="4" w:space="0" w:color="auto"/>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Crayons à papier</w:t>
            </w:r>
          </w:p>
        </w:tc>
        <w:tc>
          <w:tcPr>
            <w:tcW w:w="1698"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18 512 </w:t>
            </w:r>
          </w:p>
        </w:tc>
        <w:tc>
          <w:tcPr>
            <w:tcW w:w="213" w:type="dxa"/>
            <w:vAlign w:val="center"/>
            <w:hideMark/>
          </w:tcPr>
          <w:p w:rsidR="009726FE" w:rsidRPr="009726FE" w:rsidRDefault="009726FE" w:rsidP="009726FE">
            <w:pPr>
              <w:spacing w:after="0" w:line="240" w:lineRule="auto"/>
              <w:rPr>
                <w:rFonts w:ascii="Times New Roman" w:eastAsia="Times New Roman" w:hAnsi="Times New Roman" w:cs="Times New Roman"/>
                <w:sz w:val="20"/>
                <w:szCs w:val="20"/>
                <w:lang w:eastAsia="fr-FR"/>
              </w:rPr>
            </w:pPr>
          </w:p>
        </w:tc>
      </w:tr>
      <w:tr w:rsidR="009726FE" w:rsidRPr="009726FE" w:rsidTr="00F037F9">
        <w:trPr>
          <w:trHeight w:val="300"/>
          <w:jc w:val="center"/>
        </w:trPr>
        <w:tc>
          <w:tcPr>
            <w:tcW w:w="1134"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19</w:t>
            </w:r>
          </w:p>
        </w:tc>
        <w:tc>
          <w:tcPr>
            <w:tcW w:w="4539" w:type="dxa"/>
            <w:tcBorders>
              <w:top w:val="nil"/>
              <w:left w:val="single" w:sz="4" w:space="0" w:color="auto"/>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Gommes</w:t>
            </w:r>
          </w:p>
        </w:tc>
        <w:tc>
          <w:tcPr>
            <w:tcW w:w="1698"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9 256 </w:t>
            </w:r>
          </w:p>
        </w:tc>
        <w:tc>
          <w:tcPr>
            <w:tcW w:w="213" w:type="dxa"/>
            <w:vAlign w:val="center"/>
            <w:hideMark/>
          </w:tcPr>
          <w:p w:rsidR="009726FE" w:rsidRPr="009726FE" w:rsidRDefault="009726FE" w:rsidP="009726FE">
            <w:pPr>
              <w:spacing w:after="0" w:line="240" w:lineRule="auto"/>
              <w:rPr>
                <w:rFonts w:ascii="Times New Roman" w:eastAsia="Times New Roman" w:hAnsi="Times New Roman" w:cs="Times New Roman"/>
                <w:sz w:val="20"/>
                <w:szCs w:val="20"/>
                <w:lang w:eastAsia="fr-FR"/>
              </w:rPr>
            </w:pPr>
          </w:p>
        </w:tc>
      </w:tr>
      <w:tr w:rsidR="009726FE" w:rsidRPr="009726FE" w:rsidTr="00F037F9">
        <w:trPr>
          <w:trHeight w:val="300"/>
          <w:jc w:val="center"/>
        </w:trPr>
        <w:tc>
          <w:tcPr>
            <w:tcW w:w="1134"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20</w:t>
            </w:r>
          </w:p>
        </w:tc>
        <w:tc>
          <w:tcPr>
            <w:tcW w:w="4539" w:type="dxa"/>
            <w:tcBorders>
              <w:top w:val="nil"/>
              <w:left w:val="single" w:sz="4" w:space="0" w:color="auto"/>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Paquets de chemises dures</w:t>
            </w:r>
          </w:p>
        </w:tc>
        <w:tc>
          <w:tcPr>
            <w:tcW w:w="1698"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1 851 </w:t>
            </w:r>
          </w:p>
        </w:tc>
        <w:tc>
          <w:tcPr>
            <w:tcW w:w="213" w:type="dxa"/>
            <w:vAlign w:val="center"/>
            <w:hideMark/>
          </w:tcPr>
          <w:p w:rsidR="009726FE" w:rsidRPr="009726FE" w:rsidRDefault="009726FE" w:rsidP="009726FE">
            <w:pPr>
              <w:spacing w:after="0" w:line="240" w:lineRule="auto"/>
              <w:rPr>
                <w:rFonts w:ascii="Times New Roman" w:eastAsia="Times New Roman" w:hAnsi="Times New Roman" w:cs="Times New Roman"/>
                <w:sz w:val="20"/>
                <w:szCs w:val="20"/>
                <w:lang w:eastAsia="fr-FR"/>
              </w:rPr>
            </w:pPr>
          </w:p>
        </w:tc>
      </w:tr>
      <w:tr w:rsidR="009726FE" w:rsidRPr="009726FE" w:rsidTr="00F037F9">
        <w:trPr>
          <w:trHeight w:val="300"/>
          <w:jc w:val="center"/>
        </w:trPr>
        <w:tc>
          <w:tcPr>
            <w:tcW w:w="1134"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21</w:t>
            </w:r>
          </w:p>
        </w:tc>
        <w:tc>
          <w:tcPr>
            <w:tcW w:w="4539" w:type="dxa"/>
            <w:tcBorders>
              <w:top w:val="nil"/>
              <w:left w:val="single" w:sz="4" w:space="0" w:color="auto"/>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Paquets de chemises légères</w:t>
            </w:r>
          </w:p>
        </w:tc>
        <w:tc>
          <w:tcPr>
            <w:tcW w:w="1698"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2 777 </w:t>
            </w:r>
          </w:p>
        </w:tc>
        <w:tc>
          <w:tcPr>
            <w:tcW w:w="213" w:type="dxa"/>
            <w:vAlign w:val="center"/>
            <w:hideMark/>
          </w:tcPr>
          <w:p w:rsidR="009726FE" w:rsidRPr="009726FE" w:rsidRDefault="009726FE" w:rsidP="009726FE">
            <w:pPr>
              <w:spacing w:after="0" w:line="240" w:lineRule="auto"/>
              <w:rPr>
                <w:rFonts w:ascii="Times New Roman" w:eastAsia="Times New Roman" w:hAnsi="Times New Roman" w:cs="Times New Roman"/>
                <w:sz w:val="20"/>
                <w:szCs w:val="20"/>
                <w:lang w:eastAsia="fr-FR"/>
              </w:rPr>
            </w:pPr>
          </w:p>
        </w:tc>
      </w:tr>
      <w:tr w:rsidR="009726FE" w:rsidRPr="009726FE" w:rsidTr="00F037F9">
        <w:trPr>
          <w:trHeight w:val="300"/>
          <w:jc w:val="center"/>
        </w:trPr>
        <w:tc>
          <w:tcPr>
            <w:tcW w:w="1134"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22</w:t>
            </w:r>
          </w:p>
        </w:tc>
        <w:tc>
          <w:tcPr>
            <w:tcW w:w="4539" w:type="dxa"/>
            <w:tcBorders>
              <w:top w:val="nil"/>
              <w:left w:val="single" w:sz="4" w:space="0" w:color="auto"/>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Pâte à modeler</w:t>
            </w:r>
          </w:p>
        </w:tc>
        <w:tc>
          <w:tcPr>
            <w:tcW w:w="1698"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4 628 </w:t>
            </w:r>
          </w:p>
        </w:tc>
        <w:tc>
          <w:tcPr>
            <w:tcW w:w="213" w:type="dxa"/>
            <w:vAlign w:val="center"/>
            <w:hideMark/>
          </w:tcPr>
          <w:p w:rsidR="009726FE" w:rsidRPr="009726FE" w:rsidRDefault="009726FE" w:rsidP="009726FE">
            <w:pPr>
              <w:spacing w:after="0" w:line="240" w:lineRule="auto"/>
              <w:rPr>
                <w:rFonts w:ascii="Times New Roman" w:eastAsia="Times New Roman" w:hAnsi="Times New Roman" w:cs="Times New Roman"/>
                <w:sz w:val="20"/>
                <w:szCs w:val="20"/>
                <w:lang w:eastAsia="fr-FR"/>
              </w:rPr>
            </w:pPr>
          </w:p>
        </w:tc>
      </w:tr>
    </w:tbl>
    <w:p w:rsidR="009726FE" w:rsidRPr="009726FE" w:rsidRDefault="009726FE" w:rsidP="009726FE">
      <w:pPr>
        <w:suppressAutoHyphens/>
        <w:overflowPunct w:val="0"/>
        <w:autoSpaceDE w:val="0"/>
        <w:autoSpaceDN w:val="0"/>
        <w:adjustRightInd w:val="0"/>
        <w:spacing w:after="0" w:line="240" w:lineRule="auto"/>
        <w:jc w:val="both"/>
        <w:textAlignment w:val="baseline"/>
        <w:rPr>
          <w:rFonts w:ascii="Times New Roman" w:eastAsia="Times New Roman" w:hAnsi="Times New Roman" w:cs="Arial"/>
          <w:sz w:val="24"/>
          <w:szCs w:val="24"/>
          <w:lang w:eastAsia="fr-FR"/>
        </w:rPr>
      </w:pPr>
    </w:p>
    <w:p w:rsidR="009726FE" w:rsidRPr="009726FE" w:rsidRDefault="009726FE" w:rsidP="009726FE">
      <w:pPr>
        <w:suppressAutoHyphens/>
        <w:overflowPunct w:val="0"/>
        <w:autoSpaceDE w:val="0"/>
        <w:autoSpaceDN w:val="0"/>
        <w:adjustRightInd w:val="0"/>
        <w:spacing w:after="0" w:line="240" w:lineRule="auto"/>
        <w:jc w:val="both"/>
        <w:textAlignment w:val="baseline"/>
        <w:rPr>
          <w:rFonts w:ascii="Times New Roman" w:eastAsia="Times New Roman" w:hAnsi="Times New Roman" w:cs="Arial"/>
          <w:sz w:val="24"/>
          <w:szCs w:val="24"/>
          <w:lang w:eastAsia="fr-FR"/>
        </w:rPr>
      </w:pPr>
    </w:p>
    <w:p w:rsidR="009726FE" w:rsidRPr="009726FE" w:rsidRDefault="009726FE" w:rsidP="009726FE">
      <w:pPr>
        <w:suppressAutoHyphens/>
        <w:overflowPunct w:val="0"/>
        <w:autoSpaceDE w:val="0"/>
        <w:autoSpaceDN w:val="0"/>
        <w:adjustRightInd w:val="0"/>
        <w:spacing w:after="0" w:line="240" w:lineRule="auto"/>
        <w:jc w:val="both"/>
        <w:textAlignment w:val="baseline"/>
        <w:rPr>
          <w:rFonts w:ascii="Times New Roman" w:eastAsia="Times New Roman" w:hAnsi="Times New Roman" w:cs="Arial"/>
          <w:sz w:val="24"/>
          <w:szCs w:val="24"/>
          <w:lang w:eastAsia="fr-FR"/>
        </w:rPr>
      </w:pPr>
    </w:p>
    <w:p w:rsidR="009726FE" w:rsidRPr="009726FE" w:rsidRDefault="009726FE" w:rsidP="009726FE">
      <w:pPr>
        <w:suppressAutoHyphens/>
        <w:overflowPunct w:val="0"/>
        <w:autoSpaceDE w:val="0"/>
        <w:autoSpaceDN w:val="0"/>
        <w:adjustRightInd w:val="0"/>
        <w:spacing w:after="0" w:line="240" w:lineRule="auto"/>
        <w:ind w:left="708"/>
        <w:jc w:val="both"/>
        <w:textAlignment w:val="baseline"/>
        <w:rPr>
          <w:rFonts w:ascii="Times New Roman" w:eastAsia="Times New Roman" w:hAnsi="Times New Roman" w:cs="Times New Roman"/>
          <w:b/>
          <w:sz w:val="24"/>
          <w:szCs w:val="24"/>
          <w:lang w:eastAsia="x-none"/>
        </w:rPr>
      </w:pPr>
      <w:r w:rsidRPr="009726FE">
        <w:rPr>
          <w:rFonts w:ascii="Times New Roman" w:eastAsia="Times New Roman" w:hAnsi="Times New Roman" w:cs="Times New Roman"/>
          <w:b/>
          <w:sz w:val="24"/>
          <w:szCs w:val="24"/>
          <w:lang w:eastAsia="x-none"/>
        </w:rPr>
        <w:t>Lot 8 : Equipements intérieurs pour le préscolaire</w:t>
      </w:r>
    </w:p>
    <w:tbl>
      <w:tblPr>
        <w:tblW w:w="7513" w:type="dxa"/>
        <w:jc w:val="center"/>
        <w:tblLayout w:type="fixed"/>
        <w:tblCellMar>
          <w:left w:w="70" w:type="dxa"/>
          <w:right w:w="70" w:type="dxa"/>
        </w:tblCellMar>
        <w:tblLook w:val="04A0" w:firstRow="1" w:lastRow="0" w:firstColumn="1" w:lastColumn="0" w:noHBand="0" w:noVBand="1"/>
      </w:tblPr>
      <w:tblGrid>
        <w:gridCol w:w="1098"/>
        <w:gridCol w:w="4644"/>
        <w:gridCol w:w="1611"/>
        <w:gridCol w:w="160"/>
      </w:tblGrid>
      <w:tr w:rsidR="009726FE" w:rsidRPr="009726FE" w:rsidTr="00F037F9">
        <w:trPr>
          <w:gridAfter w:val="1"/>
          <w:wAfter w:w="160" w:type="dxa"/>
          <w:trHeight w:val="300"/>
          <w:jc w:val="center"/>
        </w:trPr>
        <w:tc>
          <w:tcPr>
            <w:tcW w:w="1098" w:type="dxa"/>
            <w:tcBorders>
              <w:top w:val="single" w:sz="4" w:space="0" w:color="auto"/>
              <w:left w:val="single" w:sz="4" w:space="0" w:color="auto"/>
              <w:bottom w:val="single" w:sz="4" w:space="0" w:color="000000"/>
              <w:right w:val="single" w:sz="4" w:space="0" w:color="auto"/>
            </w:tcBorders>
          </w:tcPr>
          <w:p w:rsidR="009726FE" w:rsidRPr="009726FE" w:rsidRDefault="009726FE" w:rsidP="009726FE">
            <w:pPr>
              <w:spacing w:after="0" w:line="240" w:lineRule="auto"/>
              <w:jc w:val="center"/>
              <w:rPr>
                <w:rFonts w:ascii="Times New Roman" w:eastAsia="Times New Roman" w:hAnsi="Times New Roman" w:cs="Times New Roman"/>
                <w:b/>
                <w:bCs/>
                <w:color w:val="000000"/>
                <w:lang w:eastAsia="fr-FR"/>
              </w:rPr>
            </w:pPr>
            <w:r w:rsidRPr="009726FE">
              <w:rPr>
                <w:rFonts w:ascii="Times New Roman" w:eastAsia="Times New Roman" w:hAnsi="Times New Roman" w:cs="Times New Roman"/>
                <w:b/>
                <w:bCs/>
                <w:color w:val="000000"/>
                <w:lang w:eastAsia="fr-FR"/>
              </w:rPr>
              <w:t>N°</w:t>
            </w:r>
          </w:p>
        </w:tc>
        <w:tc>
          <w:tcPr>
            <w:tcW w:w="4644" w:type="dxa"/>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b/>
                <w:bCs/>
                <w:color w:val="000000"/>
                <w:lang w:eastAsia="fr-FR"/>
              </w:rPr>
            </w:pPr>
            <w:r w:rsidRPr="009726FE">
              <w:rPr>
                <w:rFonts w:ascii="Times New Roman" w:eastAsia="Times New Roman" w:hAnsi="Times New Roman" w:cs="Times New Roman"/>
                <w:b/>
                <w:bCs/>
                <w:color w:val="000000"/>
                <w:lang w:eastAsia="fr-FR"/>
              </w:rPr>
              <w:t>DESIGNATION</w:t>
            </w:r>
          </w:p>
        </w:tc>
        <w:tc>
          <w:tcPr>
            <w:tcW w:w="1611"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9726FE" w:rsidRPr="009726FE" w:rsidRDefault="009726FE" w:rsidP="009726FE">
            <w:pPr>
              <w:spacing w:after="0" w:line="240" w:lineRule="auto"/>
              <w:jc w:val="center"/>
              <w:rPr>
                <w:rFonts w:ascii="Times New Roman" w:eastAsia="Times New Roman" w:hAnsi="Times New Roman" w:cs="Times New Roman"/>
                <w:b/>
                <w:bCs/>
                <w:color w:val="000000"/>
                <w:lang w:eastAsia="fr-FR"/>
              </w:rPr>
            </w:pPr>
            <w:r w:rsidRPr="009726FE">
              <w:rPr>
                <w:rFonts w:ascii="Times New Roman" w:eastAsia="Times New Roman" w:hAnsi="Times New Roman" w:cs="Times New Roman"/>
                <w:b/>
                <w:bCs/>
                <w:color w:val="000000"/>
                <w:lang w:eastAsia="fr-FR"/>
              </w:rPr>
              <w:t xml:space="preserve">Quantités </w:t>
            </w:r>
          </w:p>
        </w:tc>
      </w:tr>
      <w:tr w:rsidR="009726FE" w:rsidRPr="009726FE" w:rsidTr="00F037F9">
        <w:trPr>
          <w:trHeight w:val="245"/>
          <w:jc w:val="center"/>
        </w:trPr>
        <w:tc>
          <w:tcPr>
            <w:tcW w:w="1098"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1</w:t>
            </w:r>
          </w:p>
        </w:tc>
        <w:tc>
          <w:tcPr>
            <w:tcW w:w="4644" w:type="dxa"/>
            <w:tcBorders>
              <w:top w:val="nil"/>
              <w:left w:val="single" w:sz="4" w:space="0" w:color="auto"/>
              <w:bottom w:val="single" w:sz="4" w:space="0" w:color="auto"/>
              <w:right w:val="single" w:sz="4" w:space="0" w:color="auto"/>
            </w:tcBorders>
            <w:shd w:val="clear" w:color="auto" w:fill="auto"/>
            <w:vAlign w:val="bottom"/>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 xml:space="preserve">Nattes plastiques de 4 places </w:t>
            </w:r>
          </w:p>
        </w:tc>
        <w:tc>
          <w:tcPr>
            <w:tcW w:w="1611"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2 777</w:t>
            </w:r>
          </w:p>
        </w:tc>
        <w:tc>
          <w:tcPr>
            <w:tcW w:w="160" w:type="dxa"/>
            <w:vAlign w:val="center"/>
            <w:hideMark/>
          </w:tcPr>
          <w:p w:rsidR="009726FE" w:rsidRPr="009726FE" w:rsidRDefault="009726FE" w:rsidP="009726FE">
            <w:pPr>
              <w:spacing w:after="0" w:line="240" w:lineRule="auto"/>
              <w:rPr>
                <w:rFonts w:ascii="Times New Roman" w:eastAsia="Times New Roman" w:hAnsi="Times New Roman" w:cs="Times New Roman"/>
                <w:sz w:val="20"/>
                <w:szCs w:val="20"/>
                <w:lang w:eastAsia="fr-FR"/>
              </w:rPr>
            </w:pPr>
          </w:p>
        </w:tc>
      </w:tr>
      <w:tr w:rsidR="009726FE" w:rsidRPr="009726FE" w:rsidTr="00F037F9">
        <w:trPr>
          <w:trHeight w:val="265"/>
          <w:jc w:val="center"/>
        </w:trPr>
        <w:tc>
          <w:tcPr>
            <w:tcW w:w="1098"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2</w:t>
            </w:r>
          </w:p>
        </w:tc>
        <w:tc>
          <w:tcPr>
            <w:tcW w:w="4644" w:type="dxa"/>
            <w:tcBorders>
              <w:top w:val="nil"/>
              <w:left w:val="single" w:sz="4" w:space="0" w:color="auto"/>
              <w:bottom w:val="single" w:sz="4" w:space="0" w:color="auto"/>
              <w:right w:val="single" w:sz="4" w:space="0" w:color="auto"/>
            </w:tcBorders>
            <w:shd w:val="clear" w:color="auto" w:fill="auto"/>
            <w:vAlign w:val="bottom"/>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 xml:space="preserve">Nattes plastiques de 2 places </w:t>
            </w:r>
          </w:p>
        </w:tc>
        <w:tc>
          <w:tcPr>
            <w:tcW w:w="1611"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3 702</w:t>
            </w:r>
          </w:p>
        </w:tc>
        <w:tc>
          <w:tcPr>
            <w:tcW w:w="160" w:type="dxa"/>
            <w:vAlign w:val="center"/>
            <w:hideMark/>
          </w:tcPr>
          <w:p w:rsidR="009726FE" w:rsidRPr="009726FE" w:rsidRDefault="009726FE" w:rsidP="009726FE">
            <w:pPr>
              <w:spacing w:after="0" w:line="240" w:lineRule="auto"/>
              <w:rPr>
                <w:rFonts w:ascii="Times New Roman" w:eastAsia="Times New Roman" w:hAnsi="Times New Roman" w:cs="Times New Roman"/>
                <w:sz w:val="20"/>
                <w:szCs w:val="20"/>
                <w:lang w:eastAsia="fr-FR"/>
              </w:rPr>
            </w:pPr>
          </w:p>
        </w:tc>
      </w:tr>
      <w:tr w:rsidR="009726FE" w:rsidRPr="009726FE" w:rsidTr="00F037F9">
        <w:trPr>
          <w:trHeight w:val="271"/>
          <w:jc w:val="center"/>
        </w:trPr>
        <w:tc>
          <w:tcPr>
            <w:tcW w:w="1098"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3</w:t>
            </w:r>
          </w:p>
        </w:tc>
        <w:tc>
          <w:tcPr>
            <w:tcW w:w="4644" w:type="dxa"/>
            <w:tcBorders>
              <w:top w:val="nil"/>
              <w:left w:val="single" w:sz="4" w:space="0" w:color="auto"/>
              <w:bottom w:val="single" w:sz="4" w:space="0" w:color="auto"/>
              <w:right w:val="single" w:sz="4" w:space="0" w:color="auto"/>
            </w:tcBorders>
            <w:shd w:val="clear" w:color="auto" w:fill="auto"/>
            <w:vAlign w:val="bottom"/>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proofErr w:type="spellStart"/>
            <w:r w:rsidRPr="009726FE">
              <w:rPr>
                <w:rFonts w:ascii="Times New Roman" w:eastAsia="Times New Roman" w:hAnsi="Times New Roman" w:cs="Times New Roman"/>
                <w:color w:val="000000"/>
                <w:lang w:eastAsia="fr-FR"/>
              </w:rPr>
              <w:t>Chaisettes</w:t>
            </w:r>
            <w:proofErr w:type="spellEnd"/>
          </w:p>
        </w:tc>
        <w:tc>
          <w:tcPr>
            <w:tcW w:w="1611"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14 810</w:t>
            </w:r>
          </w:p>
        </w:tc>
        <w:tc>
          <w:tcPr>
            <w:tcW w:w="160" w:type="dxa"/>
            <w:vAlign w:val="center"/>
            <w:hideMark/>
          </w:tcPr>
          <w:p w:rsidR="009726FE" w:rsidRPr="009726FE" w:rsidRDefault="009726FE" w:rsidP="009726FE">
            <w:pPr>
              <w:spacing w:after="0" w:line="240" w:lineRule="auto"/>
              <w:rPr>
                <w:rFonts w:ascii="Times New Roman" w:eastAsia="Times New Roman" w:hAnsi="Times New Roman" w:cs="Times New Roman"/>
                <w:sz w:val="20"/>
                <w:szCs w:val="20"/>
                <w:lang w:eastAsia="fr-FR"/>
              </w:rPr>
            </w:pPr>
          </w:p>
        </w:tc>
      </w:tr>
      <w:tr w:rsidR="009726FE" w:rsidRPr="009726FE" w:rsidTr="00F037F9">
        <w:trPr>
          <w:trHeight w:val="237"/>
          <w:jc w:val="center"/>
        </w:trPr>
        <w:tc>
          <w:tcPr>
            <w:tcW w:w="1098"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4</w:t>
            </w:r>
          </w:p>
        </w:tc>
        <w:tc>
          <w:tcPr>
            <w:tcW w:w="4644" w:type="dxa"/>
            <w:tcBorders>
              <w:top w:val="nil"/>
              <w:left w:val="single" w:sz="4" w:space="0" w:color="auto"/>
              <w:bottom w:val="single" w:sz="4" w:space="0" w:color="auto"/>
              <w:right w:val="single" w:sz="4" w:space="0" w:color="auto"/>
            </w:tcBorders>
            <w:shd w:val="clear" w:color="auto" w:fill="auto"/>
            <w:vAlign w:val="bottom"/>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 xml:space="preserve">Tables </w:t>
            </w:r>
            <w:proofErr w:type="spellStart"/>
            <w:r w:rsidRPr="009726FE">
              <w:rPr>
                <w:rFonts w:ascii="Times New Roman" w:eastAsia="Times New Roman" w:hAnsi="Times New Roman" w:cs="Times New Roman"/>
                <w:color w:val="000000"/>
                <w:lang w:eastAsia="fr-FR"/>
              </w:rPr>
              <w:t>creusantes</w:t>
            </w:r>
            <w:proofErr w:type="spellEnd"/>
            <w:r w:rsidRPr="009726FE">
              <w:rPr>
                <w:rFonts w:ascii="Times New Roman" w:eastAsia="Times New Roman" w:hAnsi="Times New Roman" w:cs="Times New Roman"/>
                <w:color w:val="000000"/>
                <w:lang w:eastAsia="fr-FR"/>
              </w:rPr>
              <w:t>/demi-lune</w:t>
            </w:r>
          </w:p>
        </w:tc>
        <w:tc>
          <w:tcPr>
            <w:tcW w:w="1611"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1 851</w:t>
            </w:r>
          </w:p>
        </w:tc>
        <w:tc>
          <w:tcPr>
            <w:tcW w:w="160" w:type="dxa"/>
            <w:vAlign w:val="center"/>
            <w:hideMark/>
          </w:tcPr>
          <w:p w:rsidR="009726FE" w:rsidRPr="009726FE" w:rsidRDefault="009726FE" w:rsidP="009726FE">
            <w:pPr>
              <w:spacing w:after="0" w:line="240" w:lineRule="auto"/>
              <w:rPr>
                <w:rFonts w:ascii="Times New Roman" w:eastAsia="Times New Roman" w:hAnsi="Times New Roman" w:cs="Times New Roman"/>
                <w:sz w:val="20"/>
                <w:szCs w:val="20"/>
                <w:lang w:eastAsia="fr-FR"/>
              </w:rPr>
            </w:pPr>
          </w:p>
        </w:tc>
      </w:tr>
    </w:tbl>
    <w:p w:rsidR="009726FE" w:rsidRPr="009726FE" w:rsidRDefault="009726FE" w:rsidP="009726F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fr-CA" w:eastAsia="x-none"/>
        </w:rPr>
      </w:pPr>
    </w:p>
    <w:p w:rsidR="009726FE" w:rsidRPr="009726FE" w:rsidRDefault="009726FE" w:rsidP="009726FE">
      <w:pPr>
        <w:suppressAutoHyphens/>
        <w:overflowPunct w:val="0"/>
        <w:autoSpaceDE w:val="0"/>
        <w:autoSpaceDN w:val="0"/>
        <w:adjustRightInd w:val="0"/>
        <w:spacing w:after="0" w:line="240" w:lineRule="auto"/>
        <w:ind w:left="708"/>
        <w:jc w:val="both"/>
        <w:textAlignment w:val="baseline"/>
        <w:rPr>
          <w:rFonts w:ascii="Times New Roman" w:eastAsia="Times New Roman" w:hAnsi="Times New Roman" w:cs="Times New Roman"/>
          <w:b/>
          <w:sz w:val="24"/>
          <w:szCs w:val="24"/>
          <w:lang w:eastAsia="x-none"/>
        </w:rPr>
      </w:pPr>
      <w:r w:rsidRPr="009726FE">
        <w:rPr>
          <w:rFonts w:ascii="Times New Roman" w:eastAsia="Times New Roman" w:hAnsi="Times New Roman" w:cs="Times New Roman"/>
          <w:b/>
          <w:sz w:val="24"/>
          <w:szCs w:val="24"/>
          <w:lang w:eastAsia="x-none"/>
        </w:rPr>
        <w:t>Lot 9 : Jeux intérieurs pour le préscolaire</w:t>
      </w:r>
    </w:p>
    <w:tbl>
      <w:tblPr>
        <w:tblW w:w="7397" w:type="dxa"/>
        <w:jc w:val="center"/>
        <w:tblCellMar>
          <w:left w:w="70" w:type="dxa"/>
          <w:right w:w="70" w:type="dxa"/>
        </w:tblCellMar>
        <w:tblLook w:val="04A0" w:firstRow="1" w:lastRow="0" w:firstColumn="1" w:lastColumn="0" w:noHBand="0" w:noVBand="1"/>
      </w:tblPr>
      <w:tblGrid>
        <w:gridCol w:w="1321"/>
        <w:gridCol w:w="4699"/>
        <w:gridCol w:w="1377"/>
      </w:tblGrid>
      <w:tr w:rsidR="009726FE" w:rsidRPr="009726FE" w:rsidTr="00F037F9">
        <w:trPr>
          <w:trHeight w:val="300"/>
          <w:jc w:val="center"/>
        </w:trPr>
        <w:tc>
          <w:tcPr>
            <w:tcW w:w="1321" w:type="dxa"/>
            <w:tcBorders>
              <w:top w:val="single" w:sz="4" w:space="0" w:color="auto"/>
              <w:left w:val="single" w:sz="4" w:space="0" w:color="auto"/>
              <w:bottom w:val="single" w:sz="4" w:space="0" w:color="auto"/>
              <w:right w:val="single" w:sz="4" w:space="0" w:color="auto"/>
            </w:tcBorders>
          </w:tcPr>
          <w:p w:rsidR="009726FE" w:rsidRPr="009726FE" w:rsidRDefault="009726FE" w:rsidP="009726FE">
            <w:pPr>
              <w:spacing w:after="0" w:line="240" w:lineRule="auto"/>
              <w:rPr>
                <w:rFonts w:ascii="Times New Roman" w:eastAsia="Times New Roman" w:hAnsi="Times New Roman" w:cs="Times New Roman"/>
                <w:b/>
                <w:bCs/>
                <w:color w:val="000000"/>
                <w:lang w:eastAsia="fr-FR"/>
              </w:rPr>
            </w:pPr>
          </w:p>
        </w:tc>
        <w:tc>
          <w:tcPr>
            <w:tcW w:w="46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rPr>
                <w:rFonts w:ascii="Times New Roman" w:eastAsia="Times New Roman" w:hAnsi="Times New Roman" w:cs="Times New Roman"/>
                <w:b/>
                <w:bCs/>
                <w:color w:val="000000"/>
                <w:lang w:eastAsia="fr-FR"/>
              </w:rPr>
            </w:pPr>
            <w:r w:rsidRPr="009726FE">
              <w:rPr>
                <w:rFonts w:ascii="Times New Roman" w:eastAsia="Times New Roman" w:hAnsi="Times New Roman" w:cs="Times New Roman"/>
                <w:b/>
                <w:bCs/>
                <w:color w:val="000000"/>
                <w:lang w:eastAsia="fr-FR"/>
              </w:rPr>
              <w:t>DESIGNATION</w:t>
            </w:r>
          </w:p>
        </w:tc>
        <w:tc>
          <w:tcPr>
            <w:tcW w:w="13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b/>
                <w:bCs/>
                <w:color w:val="000000"/>
                <w:lang w:eastAsia="fr-FR"/>
              </w:rPr>
            </w:pPr>
            <w:r w:rsidRPr="009726FE">
              <w:rPr>
                <w:rFonts w:ascii="Times New Roman" w:eastAsia="Times New Roman" w:hAnsi="Times New Roman" w:cs="Times New Roman"/>
                <w:b/>
                <w:bCs/>
                <w:color w:val="000000"/>
                <w:lang w:eastAsia="fr-FR"/>
              </w:rPr>
              <w:t>Quantités Totales</w:t>
            </w:r>
          </w:p>
        </w:tc>
      </w:tr>
      <w:tr w:rsidR="009726FE" w:rsidRPr="009726FE" w:rsidTr="00F037F9">
        <w:trPr>
          <w:trHeight w:val="300"/>
          <w:jc w:val="center"/>
        </w:trPr>
        <w:tc>
          <w:tcPr>
            <w:tcW w:w="1321" w:type="dxa"/>
            <w:tcBorders>
              <w:top w:val="single" w:sz="4" w:space="0" w:color="auto"/>
              <w:left w:val="single" w:sz="4" w:space="0" w:color="auto"/>
              <w:bottom w:val="single" w:sz="4" w:space="0" w:color="auto"/>
              <w:right w:val="nil"/>
            </w:tcBorders>
            <w:shd w:val="clear" w:color="auto" w:fill="BFBFBF"/>
          </w:tcPr>
          <w:p w:rsidR="009726FE" w:rsidRPr="009726FE" w:rsidRDefault="009726FE" w:rsidP="009726FE">
            <w:pPr>
              <w:spacing w:after="0" w:line="240" w:lineRule="auto"/>
              <w:rPr>
                <w:rFonts w:ascii="Times New Roman" w:eastAsia="Times New Roman" w:hAnsi="Times New Roman" w:cs="Times New Roman"/>
                <w:b/>
                <w:bCs/>
                <w:i/>
                <w:iCs/>
                <w:color w:val="000000"/>
                <w:lang w:eastAsia="fr-FR"/>
              </w:rPr>
            </w:pPr>
          </w:p>
        </w:tc>
        <w:tc>
          <w:tcPr>
            <w:tcW w:w="4699" w:type="dxa"/>
            <w:tcBorders>
              <w:top w:val="single" w:sz="4" w:space="0" w:color="auto"/>
              <w:left w:val="single" w:sz="4" w:space="0" w:color="auto"/>
              <w:bottom w:val="single" w:sz="4" w:space="0" w:color="auto"/>
              <w:right w:val="nil"/>
            </w:tcBorders>
            <w:shd w:val="clear" w:color="auto" w:fill="BFBFBF"/>
            <w:noWrap/>
            <w:vAlign w:val="bottom"/>
            <w:hideMark/>
          </w:tcPr>
          <w:p w:rsidR="009726FE" w:rsidRPr="009726FE" w:rsidRDefault="009726FE" w:rsidP="009726FE">
            <w:pPr>
              <w:spacing w:after="0" w:line="240" w:lineRule="auto"/>
              <w:rPr>
                <w:rFonts w:ascii="Times New Roman" w:eastAsia="Times New Roman" w:hAnsi="Times New Roman" w:cs="Times New Roman"/>
                <w:b/>
                <w:bCs/>
                <w:i/>
                <w:iCs/>
                <w:color w:val="000000"/>
                <w:lang w:eastAsia="fr-FR"/>
              </w:rPr>
            </w:pPr>
            <w:r w:rsidRPr="009726FE">
              <w:rPr>
                <w:rFonts w:ascii="Times New Roman" w:eastAsia="Times New Roman" w:hAnsi="Times New Roman" w:cs="Times New Roman"/>
                <w:b/>
                <w:bCs/>
                <w:i/>
                <w:iCs/>
                <w:color w:val="000000"/>
                <w:lang w:eastAsia="fr-FR"/>
              </w:rPr>
              <w:t>* Coin musique</w:t>
            </w:r>
          </w:p>
        </w:tc>
        <w:tc>
          <w:tcPr>
            <w:tcW w:w="1377" w:type="dxa"/>
            <w:tcBorders>
              <w:top w:val="single" w:sz="4" w:space="0" w:color="auto"/>
              <w:left w:val="nil"/>
              <w:bottom w:val="single" w:sz="4" w:space="0" w:color="auto"/>
              <w:right w:val="single" w:sz="4" w:space="0" w:color="auto"/>
            </w:tcBorders>
            <w:shd w:val="clear" w:color="auto" w:fill="BFBFBF"/>
            <w:noWrap/>
            <w:vAlign w:val="bottom"/>
            <w:hideMark/>
          </w:tcPr>
          <w:p w:rsidR="009726FE" w:rsidRPr="009726FE" w:rsidRDefault="009726FE" w:rsidP="009726FE">
            <w:pPr>
              <w:spacing w:after="0" w:line="240" w:lineRule="auto"/>
              <w:jc w:val="center"/>
              <w:rPr>
                <w:rFonts w:ascii="Times New Roman" w:eastAsia="Times New Roman" w:hAnsi="Times New Roman" w:cs="Times New Roman"/>
                <w:b/>
                <w:bCs/>
                <w:color w:val="000000"/>
                <w:lang w:eastAsia="fr-FR"/>
              </w:rPr>
            </w:pPr>
            <w:r w:rsidRPr="009726FE">
              <w:rPr>
                <w:rFonts w:ascii="Times New Roman" w:eastAsia="Times New Roman" w:hAnsi="Times New Roman" w:cs="Times New Roman"/>
                <w:b/>
                <w:bCs/>
                <w:color w:val="000000"/>
                <w:lang w:eastAsia="fr-FR"/>
              </w:rPr>
              <w:t> </w:t>
            </w:r>
          </w:p>
        </w:tc>
      </w:tr>
      <w:tr w:rsidR="009726FE" w:rsidRPr="009726FE" w:rsidTr="00F037F9">
        <w:trPr>
          <w:trHeight w:val="300"/>
          <w:jc w:val="center"/>
        </w:trPr>
        <w:tc>
          <w:tcPr>
            <w:tcW w:w="1321"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rPr>
                <w:rFonts w:ascii="Times New Roman" w:eastAsia="Times New Roman" w:hAnsi="Times New Roman" w:cs="Times New Roman"/>
                <w:color w:val="000000"/>
                <w:lang w:eastAsia="fr-FR"/>
              </w:rPr>
            </w:pPr>
          </w:p>
        </w:tc>
        <w:tc>
          <w:tcPr>
            <w:tcW w:w="4699" w:type="dxa"/>
            <w:tcBorders>
              <w:top w:val="nil"/>
              <w:left w:val="single" w:sz="4" w:space="0" w:color="auto"/>
              <w:bottom w:val="single" w:sz="4" w:space="0" w:color="auto"/>
              <w:right w:val="single" w:sz="4" w:space="0" w:color="auto"/>
            </w:tcBorders>
            <w:shd w:val="clear" w:color="auto" w:fill="auto"/>
            <w:noWrap/>
            <w:vAlign w:val="bottom"/>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Tam-tam</w:t>
            </w:r>
          </w:p>
        </w:tc>
        <w:tc>
          <w:tcPr>
            <w:tcW w:w="1377"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926 </w:t>
            </w:r>
          </w:p>
        </w:tc>
      </w:tr>
      <w:tr w:rsidR="009726FE" w:rsidRPr="009726FE" w:rsidTr="00F037F9">
        <w:trPr>
          <w:trHeight w:val="300"/>
          <w:jc w:val="center"/>
        </w:trPr>
        <w:tc>
          <w:tcPr>
            <w:tcW w:w="1321"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rPr>
                <w:rFonts w:ascii="Times New Roman" w:eastAsia="Times New Roman" w:hAnsi="Times New Roman" w:cs="Times New Roman"/>
                <w:color w:val="000000"/>
                <w:lang w:eastAsia="fr-FR"/>
              </w:rPr>
            </w:pPr>
          </w:p>
        </w:tc>
        <w:tc>
          <w:tcPr>
            <w:tcW w:w="4699" w:type="dxa"/>
            <w:tcBorders>
              <w:top w:val="nil"/>
              <w:left w:val="single" w:sz="4" w:space="0" w:color="auto"/>
              <w:bottom w:val="single" w:sz="4" w:space="0" w:color="auto"/>
              <w:right w:val="single" w:sz="4" w:space="0" w:color="auto"/>
            </w:tcBorders>
            <w:shd w:val="clear" w:color="auto" w:fill="auto"/>
            <w:noWrap/>
            <w:vAlign w:val="bottom"/>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Hochet</w:t>
            </w:r>
          </w:p>
        </w:tc>
        <w:tc>
          <w:tcPr>
            <w:tcW w:w="1377"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926 </w:t>
            </w:r>
          </w:p>
        </w:tc>
      </w:tr>
      <w:tr w:rsidR="009726FE" w:rsidRPr="009726FE" w:rsidTr="00F037F9">
        <w:trPr>
          <w:trHeight w:val="300"/>
          <w:jc w:val="center"/>
        </w:trPr>
        <w:tc>
          <w:tcPr>
            <w:tcW w:w="1321"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rPr>
                <w:rFonts w:ascii="Times New Roman" w:eastAsia="Times New Roman" w:hAnsi="Times New Roman" w:cs="Times New Roman"/>
                <w:color w:val="000000"/>
                <w:lang w:eastAsia="fr-FR"/>
              </w:rPr>
            </w:pPr>
          </w:p>
        </w:tc>
        <w:tc>
          <w:tcPr>
            <w:tcW w:w="4699" w:type="dxa"/>
            <w:tcBorders>
              <w:top w:val="nil"/>
              <w:left w:val="single" w:sz="4" w:space="0" w:color="auto"/>
              <w:bottom w:val="single" w:sz="4" w:space="0" w:color="auto"/>
              <w:right w:val="single" w:sz="4" w:space="0" w:color="auto"/>
            </w:tcBorders>
            <w:shd w:val="clear" w:color="auto" w:fill="auto"/>
            <w:noWrap/>
            <w:vAlign w:val="bottom"/>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Guitares</w:t>
            </w:r>
          </w:p>
        </w:tc>
        <w:tc>
          <w:tcPr>
            <w:tcW w:w="1377"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926 </w:t>
            </w:r>
          </w:p>
        </w:tc>
      </w:tr>
      <w:tr w:rsidR="009726FE" w:rsidRPr="009726FE" w:rsidTr="00F037F9">
        <w:trPr>
          <w:trHeight w:val="300"/>
          <w:jc w:val="center"/>
        </w:trPr>
        <w:tc>
          <w:tcPr>
            <w:tcW w:w="1321"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rPr>
                <w:rFonts w:ascii="Times New Roman" w:eastAsia="Times New Roman" w:hAnsi="Times New Roman" w:cs="Times New Roman"/>
                <w:color w:val="000000"/>
                <w:lang w:eastAsia="fr-FR"/>
              </w:rPr>
            </w:pPr>
          </w:p>
        </w:tc>
        <w:tc>
          <w:tcPr>
            <w:tcW w:w="4699" w:type="dxa"/>
            <w:tcBorders>
              <w:top w:val="nil"/>
              <w:left w:val="single" w:sz="4" w:space="0" w:color="auto"/>
              <w:bottom w:val="single" w:sz="4" w:space="0" w:color="auto"/>
              <w:right w:val="single" w:sz="4" w:space="0" w:color="auto"/>
            </w:tcBorders>
            <w:shd w:val="clear" w:color="auto" w:fill="auto"/>
            <w:noWrap/>
            <w:vAlign w:val="bottom"/>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Flûte</w:t>
            </w:r>
          </w:p>
        </w:tc>
        <w:tc>
          <w:tcPr>
            <w:tcW w:w="1377"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926 </w:t>
            </w:r>
          </w:p>
        </w:tc>
      </w:tr>
      <w:tr w:rsidR="009726FE" w:rsidRPr="009726FE" w:rsidTr="00F037F9">
        <w:trPr>
          <w:trHeight w:val="300"/>
          <w:jc w:val="center"/>
        </w:trPr>
        <w:tc>
          <w:tcPr>
            <w:tcW w:w="1321" w:type="dxa"/>
            <w:tcBorders>
              <w:top w:val="nil"/>
              <w:left w:val="single" w:sz="4" w:space="0" w:color="auto"/>
              <w:bottom w:val="single" w:sz="4" w:space="0" w:color="auto"/>
              <w:right w:val="nil"/>
            </w:tcBorders>
            <w:shd w:val="clear" w:color="auto" w:fill="BFBFBF"/>
          </w:tcPr>
          <w:p w:rsidR="009726FE" w:rsidRPr="009726FE" w:rsidRDefault="009726FE" w:rsidP="009726FE">
            <w:pPr>
              <w:spacing w:after="0" w:line="240" w:lineRule="auto"/>
              <w:rPr>
                <w:rFonts w:ascii="Times New Roman" w:eastAsia="Times New Roman" w:hAnsi="Times New Roman" w:cs="Times New Roman"/>
                <w:b/>
                <w:bCs/>
                <w:i/>
                <w:iCs/>
                <w:color w:val="000000"/>
                <w:lang w:eastAsia="fr-FR"/>
              </w:rPr>
            </w:pPr>
          </w:p>
        </w:tc>
        <w:tc>
          <w:tcPr>
            <w:tcW w:w="4699" w:type="dxa"/>
            <w:tcBorders>
              <w:top w:val="nil"/>
              <w:left w:val="single" w:sz="4" w:space="0" w:color="auto"/>
              <w:bottom w:val="single" w:sz="4" w:space="0" w:color="auto"/>
              <w:right w:val="nil"/>
            </w:tcBorders>
            <w:shd w:val="clear" w:color="auto" w:fill="BFBFBF"/>
            <w:noWrap/>
            <w:vAlign w:val="bottom"/>
            <w:hideMark/>
          </w:tcPr>
          <w:p w:rsidR="009726FE" w:rsidRPr="009726FE" w:rsidRDefault="009726FE" w:rsidP="009726FE">
            <w:pPr>
              <w:spacing w:after="0" w:line="240" w:lineRule="auto"/>
              <w:rPr>
                <w:rFonts w:ascii="Times New Roman" w:eastAsia="Times New Roman" w:hAnsi="Times New Roman" w:cs="Times New Roman"/>
                <w:b/>
                <w:bCs/>
                <w:i/>
                <w:iCs/>
                <w:color w:val="000000"/>
                <w:lang w:eastAsia="fr-FR"/>
              </w:rPr>
            </w:pPr>
            <w:r w:rsidRPr="009726FE">
              <w:rPr>
                <w:rFonts w:ascii="Times New Roman" w:eastAsia="Times New Roman" w:hAnsi="Times New Roman" w:cs="Times New Roman"/>
                <w:b/>
                <w:bCs/>
                <w:i/>
                <w:iCs/>
                <w:color w:val="000000"/>
                <w:lang w:eastAsia="fr-FR"/>
              </w:rPr>
              <w:t>* Coin jeux éducatifs</w:t>
            </w:r>
          </w:p>
        </w:tc>
        <w:tc>
          <w:tcPr>
            <w:tcW w:w="1377" w:type="dxa"/>
            <w:tcBorders>
              <w:top w:val="nil"/>
              <w:left w:val="single" w:sz="4" w:space="0" w:color="auto"/>
              <w:bottom w:val="single" w:sz="4" w:space="0" w:color="auto"/>
              <w:right w:val="single" w:sz="4" w:space="0" w:color="auto"/>
            </w:tcBorders>
            <w:shd w:val="clear" w:color="auto" w:fill="BFBFBF"/>
            <w:noWrap/>
            <w:vAlign w:val="bottom"/>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w:t>
            </w:r>
          </w:p>
        </w:tc>
      </w:tr>
      <w:tr w:rsidR="009726FE" w:rsidRPr="009726FE" w:rsidTr="00F037F9">
        <w:trPr>
          <w:trHeight w:val="300"/>
          <w:jc w:val="center"/>
        </w:trPr>
        <w:tc>
          <w:tcPr>
            <w:tcW w:w="1321"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rPr>
                <w:rFonts w:ascii="Times New Roman" w:eastAsia="Times New Roman" w:hAnsi="Times New Roman" w:cs="Times New Roman"/>
                <w:color w:val="000000"/>
                <w:lang w:eastAsia="fr-FR"/>
              </w:rPr>
            </w:pPr>
          </w:p>
        </w:tc>
        <w:tc>
          <w:tcPr>
            <w:tcW w:w="4699" w:type="dxa"/>
            <w:tcBorders>
              <w:top w:val="nil"/>
              <w:left w:val="single" w:sz="4" w:space="0" w:color="auto"/>
              <w:bottom w:val="single" w:sz="4" w:space="0" w:color="auto"/>
              <w:right w:val="single" w:sz="4" w:space="0" w:color="auto"/>
            </w:tcBorders>
            <w:shd w:val="clear" w:color="auto" w:fill="auto"/>
            <w:noWrap/>
            <w:vAlign w:val="bottom"/>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Puzzle</w:t>
            </w:r>
          </w:p>
        </w:tc>
        <w:tc>
          <w:tcPr>
            <w:tcW w:w="1377"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926 </w:t>
            </w:r>
          </w:p>
        </w:tc>
      </w:tr>
      <w:tr w:rsidR="009726FE" w:rsidRPr="009726FE" w:rsidTr="00F037F9">
        <w:trPr>
          <w:trHeight w:val="300"/>
          <w:jc w:val="center"/>
        </w:trPr>
        <w:tc>
          <w:tcPr>
            <w:tcW w:w="1321"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rPr>
                <w:rFonts w:ascii="Times New Roman" w:eastAsia="Times New Roman" w:hAnsi="Times New Roman" w:cs="Times New Roman"/>
                <w:color w:val="000000"/>
                <w:lang w:eastAsia="fr-FR"/>
              </w:rPr>
            </w:pPr>
          </w:p>
        </w:tc>
        <w:tc>
          <w:tcPr>
            <w:tcW w:w="4699" w:type="dxa"/>
            <w:tcBorders>
              <w:top w:val="nil"/>
              <w:left w:val="single" w:sz="4" w:space="0" w:color="auto"/>
              <w:bottom w:val="single" w:sz="4" w:space="0" w:color="auto"/>
              <w:right w:val="single" w:sz="4" w:space="0" w:color="auto"/>
            </w:tcBorders>
            <w:shd w:val="clear" w:color="auto" w:fill="auto"/>
            <w:noWrap/>
            <w:vAlign w:val="bottom"/>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Jeux d'encastrement</w:t>
            </w:r>
          </w:p>
        </w:tc>
        <w:tc>
          <w:tcPr>
            <w:tcW w:w="1377"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926 </w:t>
            </w:r>
          </w:p>
        </w:tc>
      </w:tr>
      <w:tr w:rsidR="009726FE" w:rsidRPr="009726FE" w:rsidTr="00F037F9">
        <w:trPr>
          <w:trHeight w:val="300"/>
          <w:jc w:val="center"/>
        </w:trPr>
        <w:tc>
          <w:tcPr>
            <w:tcW w:w="1321"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rPr>
                <w:rFonts w:ascii="Times New Roman" w:eastAsia="Times New Roman" w:hAnsi="Times New Roman" w:cs="Times New Roman"/>
                <w:color w:val="000000"/>
                <w:lang w:eastAsia="fr-FR"/>
              </w:rPr>
            </w:pPr>
          </w:p>
        </w:tc>
        <w:tc>
          <w:tcPr>
            <w:tcW w:w="4699" w:type="dxa"/>
            <w:tcBorders>
              <w:top w:val="nil"/>
              <w:left w:val="single" w:sz="4" w:space="0" w:color="auto"/>
              <w:bottom w:val="single" w:sz="4" w:space="0" w:color="auto"/>
              <w:right w:val="single" w:sz="4" w:space="0" w:color="auto"/>
            </w:tcBorders>
            <w:shd w:val="clear" w:color="auto" w:fill="auto"/>
            <w:noWrap/>
            <w:vAlign w:val="bottom"/>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Jeux d'association</w:t>
            </w:r>
          </w:p>
        </w:tc>
        <w:tc>
          <w:tcPr>
            <w:tcW w:w="1377"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926 </w:t>
            </w:r>
          </w:p>
        </w:tc>
      </w:tr>
      <w:tr w:rsidR="009726FE" w:rsidRPr="009726FE" w:rsidTr="00F037F9">
        <w:trPr>
          <w:trHeight w:val="300"/>
          <w:jc w:val="center"/>
        </w:trPr>
        <w:tc>
          <w:tcPr>
            <w:tcW w:w="1321"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rPr>
                <w:rFonts w:ascii="Times New Roman" w:eastAsia="Times New Roman" w:hAnsi="Times New Roman" w:cs="Times New Roman"/>
                <w:color w:val="000000"/>
                <w:lang w:eastAsia="fr-FR"/>
              </w:rPr>
            </w:pPr>
          </w:p>
        </w:tc>
        <w:tc>
          <w:tcPr>
            <w:tcW w:w="4699" w:type="dxa"/>
            <w:tcBorders>
              <w:top w:val="nil"/>
              <w:left w:val="single" w:sz="4" w:space="0" w:color="auto"/>
              <w:bottom w:val="single" w:sz="4" w:space="0" w:color="auto"/>
              <w:right w:val="single" w:sz="4" w:space="0" w:color="auto"/>
            </w:tcBorders>
            <w:shd w:val="clear" w:color="auto" w:fill="auto"/>
            <w:noWrap/>
            <w:vAlign w:val="bottom"/>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Jeux de construction (4-5 ans)</w:t>
            </w:r>
          </w:p>
        </w:tc>
        <w:tc>
          <w:tcPr>
            <w:tcW w:w="1377"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926 </w:t>
            </w:r>
          </w:p>
        </w:tc>
      </w:tr>
      <w:tr w:rsidR="009726FE" w:rsidRPr="009726FE" w:rsidTr="00F037F9">
        <w:trPr>
          <w:trHeight w:val="300"/>
          <w:jc w:val="center"/>
        </w:trPr>
        <w:tc>
          <w:tcPr>
            <w:tcW w:w="1321" w:type="dxa"/>
            <w:tcBorders>
              <w:top w:val="nil"/>
              <w:left w:val="single" w:sz="4" w:space="0" w:color="auto"/>
              <w:bottom w:val="single" w:sz="4" w:space="0" w:color="auto"/>
              <w:right w:val="nil"/>
            </w:tcBorders>
            <w:shd w:val="clear" w:color="auto" w:fill="BFBFBF"/>
          </w:tcPr>
          <w:p w:rsidR="009726FE" w:rsidRPr="009726FE" w:rsidRDefault="009726FE" w:rsidP="009726FE">
            <w:pPr>
              <w:spacing w:after="0" w:line="240" w:lineRule="auto"/>
              <w:rPr>
                <w:rFonts w:ascii="Times New Roman" w:eastAsia="Times New Roman" w:hAnsi="Times New Roman" w:cs="Times New Roman"/>
                <w:b/>
                <w:bCs/>
                <w:i/>
                <w:iCs/>
                <w:color w:val="000000"/>
                <w:lang w:eastAsia="fr-FR"/>
              </w:rPr>
            </w:pPr>
          </w:p>
        </w:tc>
        <w:tc>
          <w:tcPr>
            <w:tcW w:w="4699" w:type="dxa"/>
            <w:tcBorders>
              <w:top w:val="nil"/>
              <w:left w:val="single" w:sz="4" w:space="0" w:color="auto"/>
              <w:bottom w:val="single" w:sz="4" w:space="0" w:color="auto"/>
              <w:right w:val="nil"/>
            </w:tcBorders>
            <w:shd w:val="clear" w:color="auto" w:fill="BFBFBF"/>
            <w:noWrap/>
            <w:vAlign w:val="bottom"/>
            <w:hideMark/>
          </w:tcPr>
          <w:p w:rsidR="009726FE" w:rsidRPr="009726FE" w:rsidRDefault="009726FE" w:rsidP="009726FE">
            <w:pPr>
              <w:spacing w:after="0" w:line="240" w:lineRule="auto"/>
              <w:rPr>
                <w:rFonts w:ascii="Times New Roman" w:eastAsia="Times New Roman" w:hAnsi="Times New Roman" w:cs="Times New Roman"/>
                <w:b/>
                <w:bCs/>
                <w:i/>
                <w:iCs/>
                <w:color w:val="000000"/>
                <w:lang w:eastAsia="fr-FR"/>
              </w:rPr>
            </w:pPr>
            <w:r w:rsidRPr="009726FE">
              <w:rPr>
                <w:rFonts w:ascii="Times New Roman" w:eastAsia="Times New Roman" w:hAnsi="Times New Roman" w:cs="Times New Roman"/>
                <w:b/>
                <w:bCs/>
                <w:i/>
                <w:iCs/>
                <w:color w:val="000000"/>
                <w:lang w:eastAsia="fr-FR"/>
              </w:rPr>
              <w:t>* Coin cuisine</w:t>
            </w:r>
          </w:p>
        </w:tc>
        <w:tc>
          <w:tcPr>
            <w:tcW w:w="1377" w:type="dxa"/>
            <w:tcBorders>
              <w:top w:val="nil"/>
              <w:left w:val="single" w:sz="4" w:space="0" w:color="auto"/>
              <w:bottom w:val="single" w:sz="4" w:space="0" w:color="auto"/>
              <w:right w:val="single" w:sz="4" w:space="0" w:color="auto"/>
            </w:tcBorders>
            <w:shd w:val="clear" w:color="auto" w:fill="BFBFBF"/>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   </w:t>
            </w:r>
          </w:p>
        </w:tc>
      </w:tr>
      <w:tr w:rsidR="009726FE" w:rsidRPr="009726FE" w:rsidTr="00F037F9">
        <w:trPr>
          <w:trHeight w:val="300"/>
          <w:jc w:val="center"/>
        </w:trPr>
        <w:tc>
          <w:tcPr>
            <w:tcW w:w="1321"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rPr>
                <w:rFonts w:ascii="Times New Roman" w:eastAsia="Times New Roman" w:hAnsi="Times New Roman" w:cs="Times New Roman"/>
                <w:color w:val="000000"/>
                <w:lang w:eastAsia="fr-FR"/>
              </w:rPr>
            </w:pPr>
          </w:p>
        </w:tc>
        <w:tc>
          <w:tcPr>
            <w:tcW w:w="4699" w:type="dxa"/>
            <w:tcBorders>
              <w:top w:val="nil"/>
              <w:left w:val="single" w:sz="4" w:space="0" w:color="auto"/>
              <w:bottom w:val="single" w:sz="4" w:space="0" w:color="auto"/>
              <w:right w:val="single" w:sz="4" w:space="0" w:color="auto"/>
            </w:tcBorders>
            <w:shd w:val="clear" w:color="auto" w:fill="auto"/>
            <w:noWrap/>
            <w:vAlign w:val="bottom"/>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Petites marmites</w:t>
            </w:r>
          </w:p>
        </w:tc>
        <w:tc>
          <w:tcPr>
            <w:tcW w:w="1377"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1 851 </w:t>
            </w:r>
          </w:p>
        </w:tc>
      </w:tr>
      <w:tr w:rsidR="009726FE" w:rsidRPr="009726FE" w:rsidTr="00F037F9">
        <w:trPr>
          <w:trHeight w:val="300"/>
          <w:jc w:val="center"/>
        </w:trPr>
        <w:tc>
          <w:tcPr>
            <w:tcW w:w="1321"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rPr>
                <w:rFonts w:ascii="Times New Roman" w:eastAsia="Times New Roman" w:hAnsi="Times New Roman" w:cs="Times New Roman"/>
                <w:color w:val="000000"/>
                <w:lang w:eastAsia="fr-FR"/>
              </w:rPr>
            </w:pPr>
          </w:p>
        </w:tc>
        <w:tc>
          <w:tcPr>
            <w:tcW w:w="4699" w:type="dxa"/>
            <w:tcBorders>
              <w:top w:val="nil"/>
              <w:left w:val="single" w:sz="4" w:space="0" w:color="auto"/>
              <w:bottom w:val="single" w:sz="4" w:space="0" w:color="auto"/>
              <w:right w:val="single" w:sz="4" w:space="0" w:color="auto"/>
            </w:tcBorders>
            <w:shd w:val="clear" w:color="auto" w:fill="auto"/>
            <w:noWrap/>
            <w:vAlign w:val="bottom"/>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Foyers</w:t>
            </w:r>
          </w:p>
        </w:tc>
        <w:tc>
          <w:tcPr>
            <w:tcW w:w="1377"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1 851 </w:t>
            </w:r>
          </w:p>
        </w:tc>
      </w:tr>
      <w:tr w:rsidR="009726FE" w:rsidRPr="009726FE" w:rsidTr="00F037F9">
        <w:trPr>
          <w:trHeight w:val="300"/>
          <w:jc w:val="center"/>
        </w:trPr>
        <w:tc>
          <w:tcPr>
            <w:tcW w:w="1321"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rPr>
                <w:rFonts w:ascii="Times New Roman" w:eastAsia="Times New Roman" w:hAnsi="Times New Roman" w:cs="Times New Roman"/>
                <w:color w:val="000000"/>
                <w:lang w:eastAsia="fr-FR"/>
              </w:rPr>
            </w:pPr>
          </w:p>
        </w:tc>
        <w:tc>
          <w:tcPr>
            <w:tcW w:w="4699" w:type="dxa"/>
            <w:tcBorders>
              <w:top w:val="nil"/>
              <w:left w:val="single" w:sz="4" w:space="0" w:color="auto"/>
              <w:bottom w:val="single" w:sz="4" w:space="0" w:color="auto"/>
              <w:right w:val="single" w:sz="4" w:space="0" w:color="auto"/>
            </w:tcBorders>
            <w:shd w:val="clear" w:color="auto" w:fill="auto"/>
            <w:noWrap/>
            <w:vAlign w:val="bottom"/>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Louches</w:t>
            </w:r>
          </w:p>
        </w:tc>
        <w:tc>
          <w:tcPr>
            <w:tcW w:w="1377"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1 851 </w:t>
            </w:r>
          </w:p>
        </w:tc>
      </w:tr>
      <w:tr w:rsidR="009726FE" w:rsidRPr="009726FE" w:rsidTr="00F037F9">
        <w:trPr>
          <w:trHeight w:val="300"/>
          <w:jc w:val="center"/>
        </w:trPr>
        <w:tc>
          <w:tcPr>
            <w:tcW w:w="1321"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rPr>
                <w:rFonts w:ascii="Times New Roman" w:eastAsia="Times New Roman" w:hAnsi="Times New Roman" w:cs="Times New Roman"/>
                <w:color w:val="000000"/>
                <w:lang w:eastAsia="fr-FR"/>
              </w:rPr>
            </w:pPr>
          </w:p>
        </w:tc>
        <w:tc>
          <w:tcPr>
            <w:tcW w:w="4699" w:type="dxa"/>
            <w:tcBorders>
              <w:top w:val="nil"/>
              <w:left w:val="single" w:sz="4" w:space="0" w:color="auto"/>
              <w:bottom w:val="single" w:sz="4" w:space="0" w:color="auto"/>
              <w:right w:val="single" w:sz="4" w:space="0" w:color="auto"/>
            </w:tcBorders>
            <w:shd w:val="clear" w:color="auto" w:fill="auto"/>
            <w:noWrap/>
            <w:vAlign w:val="bottom"/>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Poêles</w:t>
            </w:r>
          </w:p>
        </w:tc>
        <w:tc>
          <w:tcPr>
            <w:tcW w:w="1377"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926 </w:t>
            </w:r>
          </w:p>
        </w:tc>
      </w:tr>
      <w:tr w:rsidR="009726FE" w:rsidRPr="009726FE" w:rsidTr="00F037F9">
        <w:trPr>
          <w:trHeight w:val="300"/>
          <w:jc w:val="center"/>
        </w:trPr>
        <w:tc>
          <w:tcPr>
            <w:tcW w:w="1321"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rPr>
                <w:rFonts w:ascii="Times New Roman" w:eastAsia="Times New Roman" w:hAnsi="Times New Roman" w:cs="Times New Roman"/>
                <w:color w:val="000000"/>
                <w:lang w:eastAsia="fr-FR"/>
              </w:rPr>
            </w:pPr>
          </w:p>
        </w:tc>
        <w:tc>
          <w:tcPr>
            <w:tcW w:w="4699" w:type="dxa"/>
            <w:tcBorders>
              <w:top w:val="nil"/>
              <w:left w:val="single" w:sz="4" w:space="0" w:color="auto"/>
              <w:bottom w:val="single" w:sz="4" w:space="0" w:color="auto"/>
              <w:right w:val="single" w:sz="4" w:space="0" w:color="auto"/>
            </w:tcBorders>
            <w:shd w:val="clear" w:color="auto" w:fill="auto"/>
            <w:noWrap/>
            <w:vAlign w:val="bottom"/>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Spatules</w:t>
            </w:r>
          </w:p>
        </w:tc>
        <w:tc>
          <w:tcPr>
            <w:tcW w:w="1377"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926 </w:t>
            </w:r>
          </w:p>
        </w:tc>
      </w:tr>
      <w:tr w:rsidR="009726FE" w:rsidRPr="009726FE" w:rsidTr="00F037F9">
        <w:trPr>
          <w:trHeight w:val="300"/>
          <w:jc w:val="center"/>
        </w:trPr>
        <w:tc>
          <w:tcPr>
            <w:tcW w:w="1321" w:type="dxa"/>
            <w:tcBorders>
              <w:top w:val="nil"/>
              <w:left w:val="single" w:sz="4" w:space="0" w:color="auto"/>
              <w:bottom w:val="single" w:sz="4" w:space="0" w:color="auto"/>
              <w:right w:val="nil"/>
            </w:tcBorders>
            <w:shd w:val="clear" w:color="auto" w:fill="BFBFBF"/>
          </w:tcPr>
          <w:p w:rsidR="009726FE" w:rsidRPr="009726FE" w:rsidRDefault="009726FE" w:rsidP="009726FE">
            <w:pPr>
              <w:spacing w:after="0" w:line="240" w:lineRule="auto"/>
              <w:rPr>
                <w:rFonts w:ascii="Times New Roman" w:eastAsia="Times New Roman" w:hAnsi="Times New Roman" w:cs="Times New Roman"/>
                <w:b/>
                <w:bCs/>
                <w:i/>
                <w:iCs/>
                <w:color w:val="000000"/>
                <w:lang w:eastAsia="fr-FR"/>
              </w:rPr>
            </w:pPr>
          </w:p>
        </w:tc>
        <w:tc>
          <w:tcPr>
            <w:tcW w:w="4699" w:type="dxa"/>
            <w:tcBorders>
              <w:top w:val="nil"/>
              <w:left w:val="single" w:sz="4" w:space="0" w:color="auto"/>
              <w:bottom w:val="single" w:sz="4" w:space="0" w:color="auto"/>
              <w:right w:val="nil"/>
            </w:tcBorders>
            <w:shd w:val="clear" w:color="auto" w:fill="BFBFBF"/>
            <w:noWrap/>
            <w:vAlign w:val="bottom"/>
            <w:hideMark/>
          </w:tcPr>
          <w:p w:rsidR="009726FE" w:rsidRPr="009726FE" w:rsidRDefault="009726FE" w:rsidP="009726FE">
            <w:pPr>
              <w:spacing w:after="0" w:line="240" w:lineRule="auto"/>
              <w:rPr>
                <w:rFonts w:ascii="Times New Roman" w:eastAsia="Times New Roman" w:hAnsi="Times New Roman" w:cs="Times New Roman"/>
                <w:b/>
                <w:bCs/>
                <w:i/>
                <w:iCs/>
                <w:color w:val="000000"/>
                <w:lang w:eastAsia="fr-FR"/>
              </w:rPr>
            </w:pPr>
            <w:r w:rsidRPr="009726FE">
              <w:rPr>
                <w:rFonts w:ascii="Times New Roman" w:eastAsia="Times New Roman" w:hAnsi="Times New Roman" w:cs="Times New Roman"/>
                <w:b/>
                <w:bCs/>
                <w:i/>
                <w:iCs/>
                <w:color w:val="000000"/>
                <w:lang w:eastAsia="fr-FR"/>
              </w:rPr>
              <w:t>* Coin garage</w:t>
            </w:r>
          </w:p>
        </w:tc>
        <w:tc>
          <w:tcPr>
            <w:tcW w:w="1377" w:type="dxa"/>
            <w:tcBorders>
              <w:top w:val="nil"/>
              <w:left w:val="single" w:sz="4" w:space="0" w:color="auto"/>
              <w:bottom w:val="single" w:sz="4" w:space="0" w:color="auto"/>
              <w:right w:val="single" w:sz="4" w:space="0" w:color="auto"/>
            </w:tcBorders>
            <w:shd w:val="clear" w:color="auto" w:fill="BFBFBF"/>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w:t>
            </w:r>
          </w:p>
        </w:tc>
      </w:tr>
      <w:tr w:rsidR="009726FE" w:rsidRPr="009726FE" w:rsidTr="00F037F9">
        <w:trPr>
          <w:trHeight w:val="300"/>
          <w:jc w:val="center"/>
        </w:trPr>
        <w:tc>
          <w:tcPr>
            <w:tcW w:w="1321" w:type="dxa"/>
            <w:tcBorders>
              <w:top w:val="nil"/>
              <w:left w:val="single" w:sz="4" w:space="0" w:color="auto"/>
              <w:bottom w:val="single" w:sz="4" w:space="0" w:color="auto"/>
              <w:right w:val="nil"/>
            </w:tcBorders>
          </w:tcPr>
          <w:p w:rsidR="009726FE" w:rsidRPr="009726FE" w:rsidRDefault="009726FE" w:rsidP="009726FE">
            <w:pPr>
              <w:spacing w:after="0" w:line="240" w:lineRule="auto"/>
              <w:rPr>
                <w:rFonts w:ascii="Times New Roman" w:eastAsia="Times New Roman" w:hAnsi="Times New Roman" w:cs="Times New Roman"/>
                <w:color w:val="000000"/>
                <w:lang w:eastAsia="fr-FR"/>
              </w:rPr>
            </w:pPr>
          </w:p>
        </w:tc>
        <w:tc>
          <w:tcPr>
            <w:tcW w:w="4699" w:type="dxa"/>
            <w:tcBorders>
              <w:top w:val="nil"/>
              <w:left w:val="single" w:sz="4" w:space="0" w:color="auto"/>
              <w:bottom w:val="single" w:sz="4" w:space="0" w:color="auto"/>
              <w:right w:val="nil"/>
            </w:tcBorders>
            <w:shd w:val="clear" w:color="auto" w:fill="auto"/>
            <w:noWrap/>
            <w:vAlign w:val="bottom"/>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Bus</w:t>
            </w:r>
          </w:p>
        </w:tc>
        <w:tc>
          <w:tcPr>
            <w:tcW w:w="1377"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1 851 </w:t>
            </w:r>
          </w:p>
        </w:tc>
      </w:tr>
      <w:tr w:rsidR="009726FE" w:rsidRPr="009726FE" w:rsidTr="00F037F9">
        <w:trPr>
          <w:trHeight w:val="300"/>
          <w:jc w:val="center"/>
        </w:trPr>
        <w:tc>
          <w:tcPr>
            <w:tcW w:w="1321"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rPr>
                <w:rFonts w:ascii="Times New Roman" w:eastAsia="Times New Roman" w:hAnsi="Times New Roman" w:cs="Times New Roman"/>
                <w:color w:val="000000"/>
                <w:lang w:eastAsia="fr-FR"/>
              </w:rPr>
            </w:pPr>
          </w:p>
        </w:tc>
        <w:tc>
          <w:tcPr>
            <w:tcW w:w="4699" w:type="dxa"/>
            <w:tcBorders>
              <w:top w:val="nil"/>
              <w:left w:val="single" w:sz="4" w:space="0" w:color="auto"/>
              <w:bottom w:val="single" w:sz="4" w:space="0" w:color="auto"/>
              <w:right w:val="single" w:sz="4" w:space="0" w:color="auto"/>
            </w:tcBorders>
            <w:shd w:val="clear" w:color="auto" w:fill="auto"/>
            <w:noWrap/>
            <w:vAlign w:val="bottom"/>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Voiturettes</w:t>
            </w:r>
          </w:p>
        </w:tc>
        <w:tc>
          <w:tcPr>
            <w:tcW w:w="1377"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1 851 </w:t>
            </w:r>
          </w:p>
        </w:tc>
      </w:tr>
      <w:tr w:rsidR="009726FE" w:rsidRPr="009726FE" w:rsidTr="00F037F9">
        <w:trPr>
          <w:trHeight w:val="259"/>
          <w:jc w:val="center"/>
        </w:trPr>
        <w:tc>
          <w:tcPr>
            <w:tcW w:w="1321"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rPr>
                <w:rFonts w:ascii="Times New Roman" w:eastAsia="Times New Roman" w:hAnsi="Times New Roman" w:cs="Times New Roman"/>
                <w:color w:val="000000"/>
                <w:lang w:eastAsia="fr-FR"/>
              </w:rPr>
            </w:pPr>
          </w:p>
        </w:tc>
        <w:tc>
          <w:tcPr>
            <w:tcW w:w="4699" w:type="dxa"/>
            <w:tcBorders>
              <w:top w:val="nil"/>
              <w:left w:val="single" w:sz="4" w:space="0" w:color="auto"/>
              <w:bottom w:val="single" w:sz="4" w:space="0" w:color="auto"/>
              <w:right w:val="single" w:sz="4" w:space="0" w:color="auto"/>
            </w:tcBorders>
            <w:shd w:val="clear" w:color="auto" w:fill="auto"/>
            <w:vAlign w:val="center"/>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Trousseaux mécaniques en plastique</w:t>
            </w:r>
          </w:p>
        </w:tc>
        <w:tc>
          <w:tcPr>
            <w:tcW w:w="1377"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926 </w:t>
            </w:r>
          </w:p>
        </w:tc>
      </w:tr>
      <w:tr w:rsidR="009726FE" w:rsidRPr="009726FE" w:rsidTr="00F037F9">
        <w:trPr>
          <w:trHeight w:val="300"/>
          <w:jc w:val="center"/>
        </w:trPr>
        <w:tc>
          <w:tcPr>
            <w:tcW w:w="1321" w:type="dxa"/>
            <w:tcBorders>
              <w:top w:val="nil"/>
              <w:left w:val="single" w:sz="4" w:space="0" w:color="auto"/>
              <w:bottom w:val="single" w:sz="4" w:space="0" w:color="auto"/>
              <w:right w:val="nil"/>
            </w:tcBorders>
            <w:shd w:val="clear" w:color="auto" w:fill="BFBFBF"/>
          </w:tcPr>
          <w:p w:rsidR="009726FE" w:rsidRPr="009726FE" w:rsidRDefault="009726FE" w:rsidP="009726FE">
            <w:pPr>
              <w:spacing w:after="0" w:line="240" w:lineRule="auto"/>
              <w:rPr>
                <w:rFonts w:ascii="Times New Roman" w:eastAsia="Times New Roman" w:hAnsi="Times New Roman" w:cs="Times New Roman"/>
                <w:b/>
                <w:bCs/>
                <w:i/>
                <w:iCs/>
                <w:color w:val="000000"/>
                <w:lang w:eastAsia="fr-FR"/>
              </w:rPr>
            </w:pPr>
          </w:p>
        </w:tc>
        <w:tc>
          <w:tcPr>
            <w:tcW w:w="4699" w:type="dxa"/>
            <w:tcBorders>
              <w:top w:val="nil"/>
              <w:left w:val="single" w:sz="4" w:space="0" w:color="auto"/>
              <w:bottom w:val="single" w:sz="4" w:space="0" w:color="auto"/>
              <w:right w:val="nil"/>
            </w:tcBorders>
            <w:shd w:val="clear" w:color="auto" w:fill="BFBFBF"/>
            <w:noWrap/>
            <w:vAlign w:val="bottom"/>
            <w:hideMark/>
          </w:tcPr>
          <w:p w:rsidR="009726FE" w:rsidRPr="009726FE" w:rsidRDefault="009726FE" w:rsidP="009726FE">
            <w:pPr>
              <w:spacing w:after="0" w:line="240" w:lineRule="auto"/>
              <w:rPr>
                <w:rFonts w:ascii="Times New Roman" w:eastAsia="Times New Roman" w:hAnsi="Times New Roman" w:cs="Times New Roman"/>
                <w:b/>
                <w:bCs/>
                <w:i/>
                <w:iCs/>
                <w:color w:val="000000"/>
                <w:lang w:eastAsia="fr-FR"/>
              </w:rPr>
            </w:pPr>
            <w:r w:rsidRPr="009726FE">
              <w:rPr>
                <w:rFonts w:ascii="Times New Roman" w:eastAsia="Times New Roman" w:hAnsi="Times New Roman" w:cs="Times New Roman"/>
                <w:b/>
                <w:bCs/>
                <w:i/>
                <w:iCs/>
                <w:color w:val="000000"/>
                <w:lang w:eastAsia="fr-FR"/>
              </w:rPr>
              <w:t>* Coin poupée</w:t>
            </w:r>
          </w:p>
        </w:tc>
        <w:tc>
          <w:tcPr>
            <w:tcW w:w="1377" w:type="dxa"/>
            <w:tcBorders>
              <w:top w:val="nil"/>
              <w:left w:val="nil"/>
              <w:bottom w:val="single" w:sz="4" w:space="0" w:color="auto"/>
              <w:right w:val="single" w:sz="4" w:space="0" w:color="auto"/>
            </w:tcBorders>
            <w:shd w:val="clear" w:color="auto" w:fill="BFBFBF"/>
            <w:noWrap/>
            <w:vAlign w:val="center"/>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w:t>
            </w:r>
          </w:p>
        </w:tc>
      </w:tr>
      <w:tr w:rsidR="009726FE" w:rsidRPr="009726FE" w:rsidTr="00F037F9">
        <w:trPr>
          <w:trHeight w:val="300"/>
          <w:jc w:val="center"/>
        </w:trPr>
        <w:tc>
          <w:tcPr>
            <w:tcW w:w="1321"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rPr>
                <w:rFonts w:ascii="Times New Roman" w:eastAsia="Times New Roman" w:hAnsi="Times New Roman" w:cs="Times New Roman"/>
                <w:color w:val="000000"/>
                <w:lang w:eastAsia="fr-FR"/>
              </w:rPr>
            </w:pPr>
          </w:p>
        </w:tc>
        <w:tc>
          <w:tcPr>
            <w:tcW w:w="4699" w:type="dxa"/>
            <w:tcBorders>
              <w:top w:val="nil"/>
              <w:left w:val="single" w:sz="4" w:space="0" w:color="auto"/>
              <w:bottom w:val="single" w:sz="4" w:space="0" w:color="auto"/>
              <w:right w:val="single" w:sz="4" w:space="0" w:color="auto"/>
            </w:tcBorders>
            <w:shd w:val="clear" w:color="auto" w:fill="auto"/>
            <w:noWrap/>
            <w:vAlign w:val="bottom"/>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Grandes poupées</w:t>
            </w:r>
          </w:p>
        </w:tc>
        <w:tc>
          <w:tcPr>
            <w:tcW w:w="1377"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926 </w:t>
            </w:r>
          </w:p>
        </w:tc>
      </w:tr>
      <w:tr w:rsidR="009726FE" w:rsidRPr="009726FE" w:rsidTr="00F037F9">
        <w:trPr>
          <w:trHeight w:val="300"/>
          <w:jc w:val="center"/>
        </w:trPr>
        <w:tc>
          <w:tcPr>
            <w:tcW w:w="1321"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rPr>
                <w:rFonts w:ascii="Times New Roman" w:eastAsia="Times New Roman" w:hAnsi="Times New Roman" w:cs="Times New Roman"/>
                <w:color w:val="000000"/>
                <w:lang w:eastAsia="fr-FR"/>
              </w:rPr>
            </w:pPr>
          </w:p>
        </w:tc>
        <w:tc>
          <w:tcPr>
            <w:tcW w:w="4699" w:type="dxa"/>
            <w:tcBorders>
              <w:top w:val="nil"/>
              <w:left w:val="single" w:sz="4" w:space="0" w:color="auto"/>
              <w:bottom w:val="single" w:sz="4" w:space="0" w:color="auto"/>
              <w:right w:val="single" w:sz="4" w:space="0" w:color="auto"/>
            </w:tcBorders>
            <w:shd w:val="clear" w:color="auto" w:fill="auto"/>
            <w:noWrap/>
            <w:vAlign w:val="bottom"/>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Poupées moyennes</w:t>
            </w:r>
          </w:p>
        </w:tc>
        <w:tc>
          <w:tcPr>
            <w:tcW w:w="1377"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926 </w:t>
            </w:r>
          </w:p>
        </w:tc>
      </w:tr>
      <w:tr w:rsidR="009726FE" w:rsidRPr="009726FE" w:rsidTr="00F037F9">
        <w:trPr>
          <w:trHeight w:val="300"/>
          <w:jc w:val="center"/>
        </w:trPr>
        <w:tc>
          <w:tcPr>
            <w:tcW w:w="1321"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rPr>
                <w:rFonts w:ascii="Times New Roman" w:eastAsia="Times New Roman" w:hAnsi="Times New Roman" w:cs="Times New Roman"/>
                <w:color w:val="000000"/>
                <w:lang w:eastAsia="fr-FR"/>
              </w:rPr>
            </w:pPr>
          </w:p>
        </w:tc>
        <w:tc>
          <w:tcPr>
            <w:tcW w:w="4699" w:type="dxa"/>
            <w:tcBorders>
              <w:top w:val="nil"/>
              <w:left w:val="single" w:sz="4" w:space="0" w:color="auto"/>
              <w:bottom w:val="single" w:sz="4" w:space="0" w:color="auto"/>
              <w:right w:val="single" w:sz="4" w:space="0" w:color="auto"/>
            </w:tcBorders>
            <w:shd w:val="clear" w:color="auto" w:fill="auto"/>
            <w:noWrap/>
            <w:vAlign w:val="bottom"/>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Lits</w:t>
            </w:r>
          </w:p>
        </w:tc>
        <w:tc>
          <w:tcPr>
            <w:tcW w:w="1377"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926 </w:t>
            </w:r>
          </w:p>
        </w:tc>
      </w:tr>
      <w:tr w:rsidR="009726FE" w:rsidRPr="009726FE" w:rsidTr="00F037F9">
        <w:trPr>
          <w:trHeight w:val="300"/>
          <w:jc w:val="center"/>
        </w:trPr>
        <w:tc>
          <w:tcPr>
            <w:tcW w:w="1321"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rPr>
                <w:rFonts w:ascii="Times New Roman" w:eastAsia="Times New Roman" w:hAnsi="Times New Roman" w:cs="Times New Roman"/>
                <w:color w:val="000000"/>
                <w:lang w:eastAsia="fr-FR"/>
              </w:rPr>
            </w:pPr>
          </w:p>
        </w:tc>
        <w:tc>
          <w:tcPr>
            <w:tcW w:w="4699" w:type="dxa"/>
            <w:tcBorders>
              <w:top w:val="nil"/>
              <w:left w:val="single" w:sz="4" w:space="0" w:color="auto"/>
              <w:bottom w:val="single" w:sz="4" w:space="0" w:color="auto"/>
              <w:right w:val="single" w:sz="4" w:space="0" w:color="auto"/>
            </w:tcBorders>
            <w:shd w:val="clear" w:color="auto" w:fill="auto"/>
            <w:noWrap/>
            <w:vAlign w:val="bottom"/>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Coiffeuses</w:t>
            </w:r>
          </w:p>
        </w:tc>
        <w:tc>
          <w:tcPr>
            <w:tcW w:w="1377"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926 </w:t>
            </w:r>
          </w:p>
        </w:tc>
      </w:tr>
      <w:tr w:rsidR="009726FE" w:rsidRPr="009726FE" w:rsidTr="00F037F9">
        <w:trPr>
          <w:trHeight w:val="300"/>
          <w:jc w:val="center"/>
        </w:trPr>
        <w:tc>
          <w:tcPr>
            <w:tcW w:w="1321"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rPr>
                <w:rFonts w:ascii="Times New Roman" w:eastAsia="Times New Roman" w:hAnsi="Times New Roman" w:cs="Times New Roman"/>
                <w:color w:val="000000"/>
                <w:lang w:eastAsia="fr-FR"/>
              </w:rPr>
            </w:pPr>
          </w:p>
        </w:tc>
        <w:tc>
          <w:tcPr>
            <w:tcW w:w="4699" w:type="dxa"/>
            <w:tcBorders>
              <w:top w:val="nil"/>
              <w:left w:val="single" w:sz="4" w:space="0" w:color="auto"/>
              <w:bottom w:val="single" w:sz="4" w:space="0" w:color="auto"/>
              <w:right w:val="single" w:sz="4" w:space="0" w:color="auto"/>
            </w:tcBorders>
            <w:shd w:val="clear" w:color="auto" w:fill="auto"/>
            <w:noWrap/>
            <w:vAlign w:val="bottom"/>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Matelas</w:t>
            </w:r>
          </w:p>
        </w:tc>
        <w:tc>
          <w:tcPr>
            <w:tcW w:w="1377"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926 </w:t>
            </w:r>
          </w:p>
        </w:tc>
      </w:tr>
      <w:tr w:rsidR="009726FE" w:rsidRPr="009726FE" w:rsidTr="00F037F9">
        <w:trPr>
          <w:trHeight w:val="300"/>
          <w:jc w:val="center"/>
        </w:trPr>
        <w:tc>
          <w:tcPr>
            <w:tcW w:w="1321" w:type="dxa"/>
            <w:tcBorders>
              <w:top w:val="nil"/>
              <w:left w:val="single" w:sz="4" w:space="0" w:color="auto"/>
              <w:bottom w:val="single" w:sz="4" w:space="0" w:color="auto"/>
              <w:right w:val="single" w:sz="4" w:space="0" w:color="auto"/>
            </w:tcBorders>
          </w:tcPr>
          <w:p w:rsidR="009726FE" w:rsidRPr="009726FE" w:rsidRDefault="009726FE" w:rsidP="009726FE">
            <w:pPr>
              <w:spacing w:after="0" w:line="240" w:lineRule="auto"/>
              <w:rPr>
                <w:rFonts w:ascii="Times New Roman" w:eastAsia="Times New Roman" w:hAnsi="Times New Roman" w:cs="Times New Roman"/>
                <w:color w:val="000000"/>
                <w:lang w:eastAsia="fr-FR"/>
              </w:rPr>
            </w:pPr>
          </w:p>
        </w:tc>
        <w:tc>
          <w:tcPr>
            <w:tcW w:w="4699" w:type="dxa"/>
            <w:tcBorders>
              <w:top w:val="nil"/>
              <w:left w:val="single" w:sz="4" w:space="0" w:color="auto"/>
              <w:bottom w:val="single" w:sz="4" w:space="0" w:color="auto"/>
              <w:right w:val="single" w:sz="4" w:space="0" w:color="auto"/>
            </w:tcBorders>
            <w:shd w:val="clear" w:color="auto" w:fill="auto"/>
            <w:noWrap/>
            <w:vAlign w:val="bottom"/>
            <w:hideMark/>
          </w:tcPr>
          <w:p w:rsidR="009726FE" w:rsidRPr="009726FE" w:rsidRDefault="009726FE" w:rsidP="009726FE">
            <w:pPr>
              <w:spacing w:after="0" w:line="240" w:lineRule="auto"/>
              <w:rPr>
                <w:rFonts w:ascii="Times New Roman" w:eastAsia="Times New Roman" w:hAnsi="Times New Roman" w:cs="Times New Roman"/>
                <w:color w:val="000000"/>
                <w:lang w:eastAsia="fr-FR"/>
              </w:rPr>
            </w:pPr>
            <w:r w:rsidRPr="009726FE">
              <w:rPr>
                <w:rFonts w:ascii="Times New Roman" w:eastAsia="Times New Roman" w:hAnsi="Times New Roman" w:cs="Times New Roman"/>
                <w:color w:val="000000"/>
                <w:lang w:eastAsia="fr-FR"/>
              </w:rPr>
              <w:t>Dinettes</w:t>
            </w:r>
          </w:p>
        </w:tc>
        <w:tc>
          <w:tcPr>
            <w:tcW w:w="1377" w:type="dxa"/>
            <w:tcBorders>
              <w:top w:val="nil"/>
              <w:left w:val="nil"/>
              <w:bottom w:val="single" w:sz="4" w:space="0" w:color="auto"/>
              <w:right w:val="single" w:sz="4" w:space="0" w:color="auto"/>
            </w:tcBorders>
            <w:shd w:val="clear" w:color="auto" w:fill="auto"/>
            <w:noWrap/>
            <w:vAlign w:val="center"/>
            <w:hideMark/>
          </w:tcPr>
          <w:p w:rsidR="009726FE" w:rsidRPr="009726FE" w:rsidRDefault="009726FE" w:rsidP="009726FE">
            <w:pPr>
              <w:spacing w:after="0" w:line="240" w:lineRule="auto"/>
              <w:jc w:val="center"/>
              <w:rPr>
                <w:rFonts w:ascii="Times New Roman" w:eastAsia="Times New Roman" w:hAnsi="Times New Roman" w:cs="Times New Roman"/>
                <w:color w:val="000000"/>
                <w:lang w:eastAsia="fr-FR"/>
              </w:rPr>
            </w:pPr>
            <w:r w:rsidRPr="009726FE">
              <w:rPr>
                <w:rFonts w:ascii="Calibri" w:eastAsia="Times New Roman" w:hAnsi="Calibri" w:cs="Calibri"/>
                <w:color w:val="000000"/>
                <w:lang w:eastAsia="fr-FR"/>
              </w:rPr>
              <w:t xml:space="preserve">                 926 </w:t>
            </w:r>
          </w:p>
        </w:tc>
      </w:tr>
      <w:bookmarkEnd w:id="0"/>
    </w:tbl>
    <w:p w:rsidR="009726FE" w:rsidRPr="009726FE" w:rsidRDefault="009726FE" w:rsidP="009726F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fr-CA" w:eastAsia="x-none"/>
        </w:rPr>
      </w:pPr>
    </w:p>
    <w:p w:rsidR="009726FE" w:rsidRPr="009726FE" w:rsidRDefault="009726FE" w:rsidP="009726FE">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val="fr-CA" w:eastAsia="x-none"/>
        </w:rPr>
      </w:pPr>
      <w:r w:rsidRPr="009726FE">
        <w:rPr>
          <w:rFonts w:ascii="Times New Roman" w:eastAsia="Times New Roman" w:hAnsi="Times New Roman" w:cs="Times New Roman"/>
          <w:sz w:val="24"/>
          <w:szCs w:val="24"/>
          <w:lang w:val="fr-CA" w:eastAsia="x-none"/>
        </w:rPr>
        <w:t xml:space="preserve">Le délai de livraison est de </w:t>
      </w:r>
      <w:r w:rsidRPr="009726FE">
        <w:rPr>
          <w:rFonts w:ascii="Times New Roman" w:eastAsia="Times New Roman" w:hAnsi="Times New Roman" w:cs="Times New Roman"/>
          <w:b/>
          <w:sz w:val="24"/>
          <w:szCs w:val="24"/>
          <w:lang w:val="fr-CA" w:eastAsia="x-none"/>
        </w:rPr>
        <w:t>trois (3) mois.</w:t>
      </w:r>
    </w:p>
    <w:p w:rsidR="009726FE" w:rsidRPr="009726FE" w:rsidRDefault="009726FE" w:rsidP="009726F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fr-CA" w:eastAsia="x-none"/>
        </w:rPr>
      </w:pPr>
    </w:p>
    <w:p w:rsidR="009726FE" w:rsidRPr="009726FE" w:rsidRDefault="009726FE" w:rsidP="009726FE">
      <w:pPr>
        <w:numPr>
          <w:ilvl w:val="0"/>
          <w:numId w:val="1"/>
        </w:numPr>
        <w:suppressAutoHyphens/>
        <w:overflowPunct w:val="0"/>
        <w:autoSpaceDE w:val="0"/>
        <w:autoSpaceDN w:val="0"/>
        <w:adjustRightInd w:val="0"/>
        <w:spacing w:after="0" w:line="240" w:lineRule="auto"/>
        <w:jc w:val="both"/>
        <w:textAlignment w:val="baseline"/>
        <w:rPr>
          <w:rFonts w:ascii="Times New Roman" w:eastAsia="Times New Roman" w:hAnsi="Times New Roman" w:cs="Arial"/>
          <w:sz w:val="24"/>
          <w:szCs w:val="24"/>
          <w:lang w:eastAsia="fr-FR"/>
        </w:rPr>
      </w:pPr>
      <w:r w:rsidRPr="009726FE">
        <w:rPr>
          <w:rFonts w:ascii="Times New Roman" w:eastAsia="Times New Roman" w:hAnsi="Times New Roman" w:cs="Arial"/>
          <w:sz w:val="24"/>
          <w:szCs w:val="24"/>
          <w:lang w:eastAsia="fr-FR"/>
        </w:rPr>
        <w:t xml:space="preserve">La passation du Marché sera conduite par Appel d’offres ouvert direct tel que défini aux articles 29 à 39 du Code des Marchés publics et ouvert à tous les candidats éligibles. </w:t>
      </w:r>
    </w:p>
    <w:p w:rsidR="009726FE" w:rsidRPr="009726FE" w:rsidRDefault="009726FE" w:rsidP="009726FE">
      <w:pPr>
        <w:autoSpaceDN w:val="0"/>
        <w:spacing w:after="0" w:line="240" w:lineRule="auto"/>
        <w:jc w:val="both"/>
        <w:rPr>
          <w:rFonts w:ascii="Times New Roman" w:eastAsia="Times New Roman" w:hAnsi="Times New Roman" w:cs="Arial"/>
          <w:sz w:val="24"/>
          <w:szCs w:val="24"/>
          <w:lang w:eastAsia="fr-FR"/>
        </w:rPr>
      </w:pPr>
    </w:p>
    <w:p w:rsidR="009726FE" w:rsidRPr="009726FE" w:rsidRDefault="009726FE" w:rsidP="009726FE">
      <w:pPr>
        <w:numPr>
          <w:ilvl w:val="0"/>
          <w:numId w:val="1"/>
        </w:numPr>
        <w:suppressAutoHyphens/>
        <w:overflowPunct w:val="0"/>
        <w:autoSpaceDE w:val="0"/>
        <w:autoSpaceDN w:val="0"/>
        <w:adjustRightInd w:val="0"/>
        <w:spacing w:after="0" w:line="240" w:lineRule="auto"/>
        <w:jc w:val="both"/>
        <w:textAlignment w:val="baseline"/>
        <w:rPr>
          <w:rFonts w:ascii="Times New Roman" w:eastAsia="Times New Roman" w:hAnsi="Times New Roman" w:cs="Arial"/>
          <w:sz w:val="24"/>
          <w:szCs w:val="24"/>
          <w:lang w:eastAsia="fr-FR"/>
        </w:rPr>
      </w:pPr>
      <w:r w:rsidRPr="009726FE">
        <w:rPr>
          <w:rFonts w:ascii="Times New Roman" w:eastAsia="Times New Roman" w:hAnsi="Times New Roman" w:cs="Arial"/>
          <w:spacing w:val="-2"/>
          <w:sz w:val="24"/>
          <w:szCs w:val="24"/>
          <w:lang w:eastAsia="fr-FR"/>
        </w:rPr>
        <w:t xml:space="preserve">Les candidats intéressés peuvent obtenir un complément d’information et consulter gratuitement le dossier d’appel d’offres auprès de la Direction des Marchés Publics et des Délégations de Service Public du </w:t>
      </w:r>
      <w:r w:rsidRPr="009726FE">
        <w:rPr>
          <w:rFonts w:ascii="Times New Roman" w:eastAsia="Times New Roman" w:hAnsi="Times New Roman" w:cs="Arial"/>
          <w:sz w:val="24"/>
          <w:szCs w:val="24"/>
          <w:lang w:eastAsia="fr-FR"/>
        </w:rPr>
        <w:t xml:space="preserve">Ministère </w:t>
      </w:r>
      <w:r w:rsidRPr="009726FE">
        <w:rPr>
          <w:rFonts w:ascii="Times New Roman" w:eastAsia="Times New Roman" w:hAnsi="Times New Roman" w:cs="Arial"/>
          <w:lang w:eastAsia="fr-FR"/>
        </w:rPr>
        <w:t>de l’Education Nationale (MEN)</w:t>
      </w:r>
      <w:r w:rsidRPr="009726FE">
        <w:rPr>
          <w:rFonts w:ascii="Times New Roman" w:eastAsia="Times New Roman" w:hAnsi="Times New Roman" w:cs="Arial"/>
          <w:sz w:val="24"/>
          <w:szCs w:val="24"/>
          <w:lang w:eastAsia="fr-FR"/>
        </w:rPr>
        <w:t>, 2</w:t>
      </w:r>
      <w:r w:rsidRPr="009726FE">
        <w:rPr>
          <w:rFonts w:ascii="Times New Roman" w:eastAsia="Times New Roman" w:hAnsi="Times New Roman" w:cs="Arial"/>
          <w:sz w:val="24"/>
          <w:szCs w:val="24"/>
          <w:vertAlign w:val="superscript"/>
          <w:lang w:eastAsia="fr-FR"/>
        </w:rPr>
        <w:t>ème</w:t>
      </w:r>
      <w:r w:rsidRPr="009726FE">
        <w:rPr>
          <w:rFonts w:ascii="Times New Roman" w:eastAsia="Times New Roman" w:hAnsi="Times New Roman" w:cs="Arial"/>
          <w:sz w:val="24"/>
          <w:szCs w:val="24"/>
          <w:lang w:eastAsia="fr-FR"/>
        </w:rPr>
        <w:t xml:space="preserve"> étage, du lundi au jeudi de 8h 30mn à 16h 30 mn et le vendredi de 8h 30 mn à 12h 30 mn.</w:t>
      </w:r>
    </w:p>
    <w:p w:rsidR="009726FE" w:rsidRPr="009726FE" w:rsidRDefault="009726FE" w:rsidP="009726FE">
      <w:pPr>
        <w:autoSpaceDN w:val="0"/>
        <w:spacing w:after="0" w:line="240" w:lineRule="auto"/>
        <w:jc w:val="both"/>
        <w:rPr>
          <w:rFonts w:ascii="Times New Roman" w:eastAsia="Times New Roman" w:hAnsi="Times New Roman" w:cs="Arial"/>
          <w:strike/>
          <w:sz w:val="24"/>
          <w:szCs w:val="24"/>
          <w:lang w:eastAsia="fr-FR"/>
        </w:rPr>
      </w:pPr>
    </w:p>
    <w:p w:rsidR="009726FE" w:rsidRPr="009726FE" w:rsidRDefault="009726FE" w:rsidP="009726FE">
      <w:pPr>
        <w:numPr>
          <w:ilvl w:val="0"/>
          <w:numId w:val="1"/>
        </w:numPr>
        <w:suppressAutoHyphens/>
        <w:overflowPunct w:val="0"/>
        <w:autoSpaceDE w:val="0"/>
        <w:autoSpaceDN w:val="0"/>
        <w:adjustRightInd w:val="0"/>
        <w:spacing w:after="0" w:line="240" w:lineRule="auto"/>
        <w:jc w:val="both"/>
        <w:textAlignment w:val="baseline"/>
        <w:rPr>
          <w:rFonts w:ascii="Times New Roman" w:eastAsia="Times New Roman" w:hAnsi="Times New Roman" w:cs="Arial"/>
          <w:strike/>
          <w:sz w:val="24"/>
          <w:szCs w:val="24"/>
          <w:lang w:eastAsia="fr-FR"/>
        </w:rPr>
      </w:pPr>
      <w:r w:rsidRPr="009726FE">
        <w:rPr>
          <w:rFonts w:ascii="Times New Roman" w:eastAsia="Times New Roman" w:hAnsi="Times New Roman" w:cs="Arial"/>
          <w:sz w:val="24"/>
          <w:szCs w:val="24"/>
          <w:lang w:eastAsia="fr-FR"/>
        </w:rPr>
        <w:t xml:space="preserve">Les exigences en matière de qualifications sont : </w:t>
      </w:r>
    </w:p>
    <w:p w:rsidR="009726FE" w:rsidRPr="009726FE" w:rsidRDefault="009726FE" w:rsidP="009726FE">
      <w:pPr>
        <w:numPr>
          <w:ilvl w:val="0"/>
          <w:numId w:val="2"/>
        </w:numPr>
        <w:suppressAutoHyphens/>
        <w:overflowPunct w:val="0"/>
        <w:autoSpaceDE w:val="0"/>
        <w:autoSpaceDN w:val="0"/>
        <w:adjustRightInd w:val="0"/>
        <w:spacing w:after="200" w:line="240" w:lineRule="auto"/>
        <w:ind w:left="709" w:hanging="283"/>
        <w:contextualSpacing/>
        <w:jc w:val="both"/>
        <w:textAlignment w:val="baseline"/>
        <w:rPr>
          <w:rFonts w:ascii="Times New Roman" w:eastAsia="Times New Roman" w:hAnsi="Times New Roman" w:cs="Times New Roman"/>
          <w:sz w:val="24"/>
          <w:szCs w:val="24"/>
          <w:lang w:val="x-none" w:eastAsia="x-none"/>
        </w:rPr>
      </w:pPr>
      <w:r w:rsidRPr="009726FE">
        <w:rPr>
          <w:rFonts w:ascii="Times New Roman" w:eastAsia="Times New Roman" w:hAnsi="Times New Roman" w:cs="Times New Roman"/>
          <w:sz w:val="24"/>
          <w:szCs w:val="24"/>
          <w:lang w:eastAsia="x-none"/>
        </w:rPr>
        <w:t>Disposer des ressources suffisantes pour exécuter le marché ;</w:t>
      </w:r>
      <w:r w:rsidRPr="009726FE">
        <w:rPr>
          <w:rFonts w:ascii="Times New Roman" w:eastAsia="Times New Roman" w:hAnsi="Times New Roman" w:cs="Times New Roman"/>
          <w:sz w:val="24"/>
          <w:szCs w:val="24"/>
          <w:lang w:val="x-none" w:eastAsia="x-none"/>
        </w:rPr>
        <w:t xml:space="preserve"> </w:t>
      </w:r>
    </w:p>
    <w:p w:rsidR="009726FE" w:rsidRPr="009726FE" w:rsidRDefault="009726FE" w:rsidP="009726FE">
      <w:pPr>
        <w:numPr>
          <w:ilvl w:val="0"/>
          <w:numId w:val="2"/>
        </w:numPr>
        <w:suppressAutoHyphens/>
        <w:overflowPunct w:val="0"/>
        <w:autoSpaceDE w:val="0"/>
        <w:autoSpaceDN w:val="0"/>
        <w:adjustRightInd w:val="0"/>
        <w:spacing w:after="0" w:line="240" w:lineRule="auto"/>
        <w:ind w:left="709" w:hanging="283"/>
        <w:contextualSpacing/>
        <w:jc w:val="both"/>
        <w:textAlignment w:val="baseline"/>
        <w:rPr>
          <w:rFonts w:ascii="Times New Roman" w:eastAsia="Times New Roman" w:hAnsi="Times New Roman" w:cs="Times New Roman"/>
          <w:sz w:val="24"/>
          <w:szCs w:val="24"/>
          <w:lang w:val="x-none" w:eastAsia="x-none"/>
        </w:rPr>
      </w:pPr>
      <w:r w:rsidRPr="009726FE">
        <w:rPr>
          <w:rFonts w:ascii="Times New Roman" w:eastAsia="Times New Roman" w:hAnsi="Times New Roman" w:cs="Times New Roman"/>
          <w:sz w:val="24"/>
          <w:szCs w:val="24"/>
          <w:lang w:eastAsia="x-none"/>
        </w:rPr>
        <w:t xml:space="preserve">Avoir exécuté de manière satisfaisante </w:t>
      </w:r>
      <w:r w:rsidRPr="009726FE">
        <w:rPr>
          <w:rFonts w:ascii="Times New Roman" w:eastAsia="Times New Roman" w:hAnsi="Times New Roman" w:cs="Times New Roman"/>
          <w:sz w:val="24"/>
          <w:szCs w:val="24"/>
          <w:lang w:val="x-none" w:eastAsia="x-none"/>
        </w:rPr>
        <w:t xml:space="preserve">au moins un marché </w:t>
      </w:r>
      <w:r w:rsidRPr="009726FE">
        <w:rPr>
          <w:rFonts w:ascii="Times New Roman" w:eastAsia="Times New Roman" w:hAnsi="Times New Roman" w:cs="Times New Roman"/>
          <w:sz w:val="24"/>
          <w:szCs w:val="24"/>
          <w:lang w:eastAsia="x-none"/>
        </w:rPr>
        <w:t>de fournitures scolaires ;</w:t>
      </w:r>
    </w:p>
    <w:p w:rsidR="009726FE" w:rsidRPr="009726FE" w:rsidRDefault="009726FE" w:rsidP="009726FE">
      <w:pPr>
        <w:numPr>
          <w:ilvl w:val="0"/>
          <w:numId w:val="2"/>
        </w:numPr>
        <w:suppressAutoHyphens/>
        <w:overflowPunct w:val="0"/>
        <w:autoSpaceDE w:val="0"/>
        <w:autoSpaceDN w:val="0"/>
        <w:adjustRightInd w:val="0"/>
        <w:spacing w:after="200" w:line="240" w:lineRule="auto"/>
        <w:ind w:left="709" w:hanging="283"/>
        <w:contextualSpacing/>
        <w:jc w:val="both"/>
        <w:textAlignment w:val="baseline"/>
        <w:rPr>
          <w:rFonts w:ascii="Times New Roman" w:eastAsia="Times New Roman" w:hAnsi="Times New Roman" w:cs="Times New Roman"/>
          <w:sz w:val="24"/>
          <w:szCs w:val="24"/>
          <w:lang w:val="x-none" w:eastAsia="x-none"/>
        </w:rPr>
      </w:pPr>
      <w:r w:rsidRPr="009726FE">
        <w:rPr>
          <w:rFonts w:ascii="Times New Roman" w:eastAsia="Times New Roman" w:hAnsi="Times New Roman" w:cs="Times New Roman"/>
          <w:iCs/>
          <w:sz w:val="24"/>
          <w:szCs w:val="24"/>
          <w:lang w:val="x-none" w:eastAsia="x-none"/>
        </w:rPr>
        <w:t>Proposer des fournitures conformes aux spécifications techniques demandées</w:t>
      </w:r>
      <w:r w:rsidRPr="009726FE">
        <w:rPr>
          <w:rFonts w:ascii="Times New Roman" w:eastAsia="Times New Roman" w:hAnsi="Times New Roman" w:cs="Times New Roman"/>
          <w:sz w:val="24"/>
          <w:szCs w:val="24"/>
          <w:lang w:val="x-none" w:eastAsia="x-none"/>
        </w:rPr>
        <w:t> ;</w:t>
      </w:r>
    </w:p>
    <w:p w:rsidR="009726FE" w:rsidRPr="009726FE" w:rsidRDefault="009726FE" w:rsidP="009726FE">
      <w:pPr>
        <w:numPr>
          <w:ilvl w:val="0"/>
          <w:numId w:val="3"/>
        </w:numPr>
        <w:suppressAutoHyphens/>
        <w:overflowPunct w:val="0"/>
        <w:autoSpaceDE w:val="0"/>
        <w:autoSpaceDN w:val="0"/>
        <w:adjustRightInd w:val="0"/>
        <w:spacing w:after="0" w:line="240" w:lineRule="auto"/>
        <w:ind w:left="709" w:hanging="283"/>
        <w:jc w:val="both"/>
        <w:textAlignment w:val="baseline"/>
        <w:rPr>
          <w:rFonts w:ascii="Times New Roman" w:eastAsia="Times New Roman" w:hAnsi="Times New Roman" w:cs="Times New Roman"/>
          <w:b/>
          <w:iCs/>
          <w:sz w:val="24"/>
          <w:szCs w:val="24"/>
          <w:u w:val="single"/>
          <w:lang w:val="x-none" w:eastAsia="x-none"/>
        </w:rPr>
      </w:pPr>
      <w:r w:rsidRPr="009726FE">
        <w:rPr>
          <w:rFonts w:ascii="Times New Roman" w:eastAsia="Times New Roman" w:hAnsi="Times New Roman" w:cs="Times New Roman"/>
          <w:sz w:val="24"/>
          <w:szCs w:val="24"/>
          <w:lang w:val="x-none" w:eastAsia="x-none"/>
        </w:rPr>
        <w:t>Déposer un échantillon conforme par fourniture avant la date d’ouverture des plis</w:t>
      </w:r>
      <w:r w:rsidRPr="009726FE">
        <w:rPr>
          <w:rFonts w:ascii="Times New Roman" w:eastAsia="Times New Roman" w:hAnsi="Times New Roman" w:cs="Times New Roman"/>
          <w:sz w:val="24"/>
          <w:szCs w:val="24"/>
          <w:lang w:eastAsia="x-none"/>
        </w:rPr>
        <w:t xml:space="preserve">. </w:t>
      </w:r>
    </w:p>
    <w:p w:rsidR="009726FE" w:rsidRPr="009726FE" w:rsidRDefault="009726FE" w:rsidP="009726FE">
      <w:pPr>
        <w:autoSpaceDN w:val="0"/>
        <w:spacing w:after="0" w:line="240" w:lineRule="auto"/>
        <w:jc w:val="both"/>
        <w:rPr>
          <w:rFonts w:ascii="Times New Roman" w:eastAsia="Times New Roman" w:hAnsi="Times New Roman" w:cs="Arial"/>
          <w:sz w:val="24"/>
          <w:szCs w:val="24"/>
          <w:lang w:val="fr-CA" w:eastAsia="fr-FR"/>
        </w:rPr>
      </w:pPr>
    </w:p>
    <w:p w:rsidR="009726FE" w:rsidRPr="009726FE" w:rsidRDefault="009726FE" w:rsidP="009726FE">
      <w:pPr>
        <w:autoSpaceDN w:val="0"/>
        <w:spacing w:after="0" w:line="240" w:lineRule="auto"/>
        <w:jc w:val="both"/>
        <w:rPr>
          <w:rFonts w:ascii="Times New Roman" w:eastAsia="Times New Roman" w:hAnsi="Times New Roman" w:cs="Arial"/>
          <w:sz w:val="24"/>
          <w:szCs w:val="24"/>
          <w:lang w:val="fr-CA" w:eastAsia="fr-FR"/>
        </w:rPr>
      </w:pPr>
      <w:r w:rsidRPr="009726FE">
        <w:rPr>
          <w:rFonts w:ascii="Times New Roman" w:eastAsia="Times New Roman" w:hAnsi="Times New Roman" w:cs="Arial"/>
          <w:sz w:val="24"/>
          <w:szCs w:val="24"/>
          <w:lang w:val="fr-CA" w:eastAsia="fr-FR"/>
        </w:rPr>
        <w:t>Les détails sur les exigences en matière de qualification sont donnés dans les DPAO.</w:t>
      </w:r>
    </w:p>
    <w:p w:rsidR="009726FE" w:rsidRPr="009726FE" w:rsidRDefault="009726FE" w:rsidP="009726FE">
      <w:pPr>
        <w:suppressAutoHyphens/>
        <w:overflowPunct w:val="0"/>
        <w:autoSpaceDE w:val="0"/>
        <w:autoSpaceDN w:val="0"/>
        <w:adjustRightInd w:val="0"/>
        <w:spacing w:after="0" w:line="240" w:lineRule="auto"/>
        <w:ind w:left="708"/>
        <w:jc w:val="both"/>
        <w:textAlignment w:val="baseline"/>
        <w:rPr>
          <w:rFonts w:ascii="Times New Roman" w:eastAsia="Times New Roman" w:hAnsi="Times New Roman" w:cs="Times New Roman"/>
          <w:strike/>
          <w:sz w:val="24"/>
          <w:szCs w:val="24"/>
          <w:lang w:val="x-none" w:eastAsia="x-none"/>
        </w:rPr>
      </w:pPr>
    </w:p>
    <w:p w:rsidR="009726FE" w:rsidRPr="009726FE" w:rsidRDefault="009726FE" w:rsidP="009726FE">
      <w:pPr>
        <w:numPr>
          <w:ilvl w:val="0"/>
          <w:numId w:val="1"/>
        </w:numPr>
        <w:suppressAutoHyphens/>
        <w:overflowPunct w:val="0"/>
        <w:autoSpaceDE w:val="0"/>
        <w:autoSpaceDN w:val="0"/>
        <w:adjustRightInd w:val="0"/>
        <w:spacing w:after="0" w:line="240" w:lineRule="auto"/>
        <w:jc w:val="both"/>
        <w:textAlignment w:val="baseline"/>
        <w:rPr>
          <w:rFonts w:ascii="Times New Roman" w:eastAsia="Times New Roman" w:hAnsi="Times New Roman" w:cs="Arial"/>
          <w:b/>
          <w:sz w:val="24"/>
          <w:szCs w:val="24"/>
          <w:lang w:val="fr-CA" w:eastAsia="fr-FR"/>
        </w:rPr>
      </w:pPr>
      <w:r w:rsidRPr="009726FE">
        <w:rPr>
          <w:rFonts w:ascii="Times New Roman" w:eastAsia="Times New Roman" w:hAnsi="Times New Roman" w:cs="Arial"/>
          <w:sz w:val="24"/>
          <w:szCs w:val="24"/>
          <w:lang w:eastAsia="fr-FR"/>
        </w:rPr>
        <w:lastRenderedPageBreak/>
        <w:t xml:space="preserve">Les candidats intéressés peuvent </w:t>
      </w:r>
      <w:r w:rsidRPr="009726FE">
        <w:rPr>
          <w:rFonts w:ascii="Times New Roman" w:eastAsia="Times New Roman" w:hAnsi="Times New Roman" w:cs="Arial"/>
          <w:sz w:val="24"/>
          <w:szCs w:val="24"/>
          <w:lang w:val="fr-CA" w:eastAsia="fr-FR"/>
        </w:rPr>
        <w:t xml:space="preserve">acheter un jeu complet du dossier d’Appel d’offres auprès de la Direction des Marchés Publics et des Délégations de Service Public moyennant paiement d’un montant non remboursable de </w:t>
      </w:r>
      <w:r w:rsidRPr="009726FE">
        <w:rPr>
          <w:rFonts w:ascii="Times New Roman" w:eastAsia="Times New Roman" w:hAnsi="Times New Roman" w:cs="Arial"/>
          <w:b/>
          <w:sz w:val="24"/>
          <w:szCs w:val="24"/>
          <w:lang w:val="fr-CA" w:eastAsia="fr-FR"/>
        </w:rPr>
        <w:t xml:space="preserve">Deux Cent Mille (200 000) FCFA. </w:t>
      </w:r>
    </w:p>
    <w:p w:rsidR="009726FE" w:rsidRPr="009726FE" w:rsidRDefault="009726FE" w:rsidP="009726FE">
      <w:pPr>
        <w:autoSpaceDN w:val="0"/>
        <w:spacing w:after="0" w:line="240" w:lineRule="auto"/>
        <w:jc w:val="both"/>
        <w:rPr>
          <w:rFonts w:ascii="Times New Roman" w:eastAsia="Times New Roman" w:hAnsi="Times New Roman" w:cs="Arial"/>
          <w:sz w:val="24"/>
          <w:szCs w:val="24"/>
          <w:lang w:eastAsia="fr-FR"/>
        </w:rPr>
      </w:pPr>
    </w:p>
    <w:p w:rsidR="009726FE" w:rsidRPr="009726FE" w:rsidRDefault="009726FE" w:rsidP="009726FE">
      <w:pPr>
        <w:numPr>
          <w:ilvl w:val="0"/>
          <w:numId w:val="1"/>
        </w:numPr>
        <w:suppressAutoHyphens/>
        <w:overflowPunct w:val="0"/>
        <w:autoSpaceDE w:val="0"/>
        <w:autoSpaceDN w:val="0"/>
        <w:adjustRightInd w:val="0"/>
        <w:spacing w:after="0" w:line="240" w:lineRule="auto"/>
        <w:jc w:val="both"/>
        <w:textAlignment w:val="baseline"/>
        <w:rPr>
          <w:rFonts w:ascii="Times New Roman" w:eastAsia="Times New Roman" w:hAnsi="Times New Roman" w:cs="Arial"/>
          <w:sz w:val="24"/>
          <w:szCs w:val="24"/>
          <w:lang w:eastAsia="fr-FR"/>
        </w:rPr>
      </w:pPr>
      <w:r w:rsidRPr="009726FE">
        <w:rPr>
          <w:rFonts w:ascii="Times New Roman" w:eastAsia="Times New Roman" w:hAnsi="Times New Roman" w:cs="Arial"/>
          <w:sz w:val="24"/>
          <w:szCs w:val="24"/>
          <w:lang w:eastAsia="fr-FR"/>
        </w:rPr>
        <w:t xml:space="preserve">Les offres devront </w:t>
      </w:r>
      <w:r w:rsidRPr="009726FE">
        <w:rPr>
          <w:rFonts w:ascii="Times New Roman" w:eastAsia="Times New Roman" w:hAnsi="Times New Roman" w:cs="Arial"/>
          <w:sz w:val="24"/>
          <w:szCs w:val="24"/>
          <w:lang w:val="fr-CA" w:eastAsia="fr-FR"/>
        </w:rPr>
        <w:t xml:space="preserve">parvenir ou être déposées </w:t>
      </w:r>
      <w:bookmarkStart w:id="1" w:name="_DV_M33"/>
      <w:bookmarkEnd w:id="1"/>
      <w:r w:rsidRPr="009726FE">
        <w:rPr>
          <w:rFonts w:ascii="Times New Roman" w:eastAsia="Times New Roman" w:hAnsi="Times New Roman" w:cs="Arial"/>
          <w:sz w:val="24"/>
          <w:szCs w:val="24"/>
          <w:lang w:val="fr-CA" w:eastAsia="fr-FR"/>
        </w:rPr>
        <w:t>au Secrétariat de la Direction des Marchés Publics et des Délégations de Service Public (2</w:t>
      </w:r>
      <w:r w:rsidRPr="009726FE">
        <w:rPr>
          <w:rFonts w:ascii="Times New Roman" w:eastAsia="Times New Roman" w:hAnsi="Times New Roman" w:cs="Arial"/>
          <w:sz w:val="24"/>
          <w:szCs w:val="24"/>
          <w:vertAlign w:val="superscript"/>
          <w:lang w:val="fr-CA" w:eastAsia="fr-FR"/>
        </w:rPr>
        <w:t>ème</w:t>
      </w:r>
      <w:r w:rsidRPr="009726FE">
        <w:rPr>
          <w:rFonts w:ascii="Times New Roman" w:eastAsia="Times New Roman" w:hAnsi="Times New Roman" w:cs="Arial"/>
          <w:sz w:val="24"/>
          <w:szCs w:val="24"/>
          <w:lang w:val="fr-CA" w:eastAsia="fr-FR"/>
        </w:rPr>
        <w:t xml:space="preserve"> étage, 1</w:t>
      </w:r>
      <w:r w:rsidRPr="009726FE">
        <w:rPr>
          <w:rFonts w:ascii="Times New Roman" w:eastAsia="Times New Roman" w:hAnsi="Times New Roman" w:cs="Arial"/>
          <w:sz w:val="24"/>
          <w:szCs w:val="24"/>
          <w:vertAlign w:val="superscript"/>
          <w:lang w:val="fr-CA" w:eastAsia="fr-FR"/>
        </w:rPr>
        <w:t>ère</w:t>
      </w:r>
      <w:r w:rsidRPr="009726FE">
        <w:rPr>
          <w:rFonts w:ascii="Times New Roman" w:eastAsia="Times New Roman" w:hAnsi="Times New Roman" w:cs="Arial"/>
          <w:sz w:val="24"/>
          <w:szCs w:val="24"/>
          <w:lang w:val="fr-CA" w:eastAsia="fr-FR"/>
        </w:rPr>
        <w:t xml:space="preserve"> porte à gauche), au plus tard le </w:t>
      </w:r>
      <w:r w:rsidRPr="009726FE">
        <w:rPr>
          <w:rFonts w:ascii="Times New Roman" w:eastAsia="Times New Roman" w:hAnsi="Times New Roman" w:cs="Arial"/>
          <w:b/>
          <w:sz w:val="24"/>
          <w:szCs w:val="24"/>
          <w:lang w:val="fr-CA" w:eastAsia="fr-FR"/>
        </w:rPr>
        <w:t>22 septembre 2022 à 09 heures.</w:t>
      </w:r>
      <w:r w:rsidRPr="009726FE">
        <w:rPr>
          <w:rFonts w:ascii="Times New Roman" w:eastAsia="Times New Roman" w:hAnsi="Times New Roman" w:cs="Arial"/>
          <w:sz w:val="24"/>
          <w:szCs w:val="24"/>
          <w:lang w:eastAsia="fr-FR"/>
        </w:rPr>
        <w:t xml:space="preserve"> </w:t>
      </w:r>
    </w:p>
    <w:p w:rsidR="009726FE" w:rsidRPr="009726FE" w:rsidRDefault="009726FE" w:rsidP="009726FE">
      <w:pPr>
        <w:autoSpaceDN w:val="0"/>
        <w:spacing w:after="0" w:line="240" w:lineRule="auto"/>
        <w:jc w:val="both"/>
        <w:rPr>
          <w:rFonts w:ascii="Times New Roman" w:eastAsia="Times New Roman" w:hAnsi="Times New Roman" w:cs="Arial"/>
          <w:sz w:val="24"/>
          <w:szCs w:val="24"/>
          <w:lang w:eastAsia="fr-FR"/>
        </w:rPr>
      </w:pPr>
      <w:r w:rsidRPr="009726FE">
        <w:rPr>
          <w:rFonts w:ascii="Times New Roman" w:eastAsia="Times New Roman" w:hAnsi="Times New Roman" w:cs="Arial"/>
          <w:sz w:val="24"/>
          <w:szCs w:val="24"/>
          <w:lang w:eastAsia="fr-FR"/>
        </w:rPr>
        <w:t xml:space="preserve">Les offres déposées après la date et l’heure limites fixées pour la remise des offres seront rejetées par la Commission d’ouverture des plis. </w:t>
      </w:r>
    </w:p>
    <w:p w:rsidR="009726FE" w:rsidRPr="009726FE" w:rsidRDefault="009726FE" w:rsidP="009726FE">
      <w:pPr>
        <w:autoSpaceDN w:val="0"/>
        <w:spacing w:after="0" w:line="240" w:lineRule="auto"/>
        <w:jc w:val="both"/>
        <w:rPr>
          <w:rFonts w:ascii="Times New Roman" w:eastAsia="Times New Roman" w:hAnsi="Times New Roman" w:cs="Arial"/>
          <w:sz w:val="24"/>
          <w:szCs w:val="24"/>
          <w:lang w:eastAsia="fr-FR"/>
        </w:rPr>
      </w:pPr>
    </w:p>
    <w:p w:rsidR="009726FE" w:rsidRPr="009726FE" w:rsidRDefault="009726FE" w:rsidP="009726FE">
      <w:pPr>
        <w:numPr>
          <w:ilvl w:val="0"/>
          <w:numId w:val="1"/>
        </w:numPr>
        <w:suppressAutoHyphens/>
        <w:overflowPunct w:val="0"/>
        <w:autoSpaceDE w:val="0"/>
        <w:autoSpaceDN w:val="0"/>
        <w:adjustRightInd w:val="0"/>
        <w:spacing w:after="0" w:line="240" w:lineRule="auto"/>
        <w:jc w:val="both"/>
        <w:textAlignment w:val="baseline"/>
        <w:rPr>
          <w:rFonts w:ascii="Times New Roman" w:eastAsia="Times New Roman" w:hAnsi="Times New Roman" w:cs="Arial"/>
          <w:sz w:val="24"/>
          <w:szCs w:val="24"/>
          <w:lang w:eastAsia="fr-FR"/>
        </w:rPr>
      </w:pPr>
      <w:r w:rsidRPr="009726FE">
        <w:rPr>
          <w:rFonts w:ascii="Times New Roman" w:eastAsia="Times New Roman" w:hAnsi="Times New Roman" w:cs="Arial"/>
          <w:sz w:val="24"/>
          <w:szCs w:val="24"/>
          <w:lang w:eastAsia="fr-FR"/>
        </w:rPr>
        <w:t>Les offres doivent être accompagnées d’</w:t>
      </w:r>
      <w:r w:rsidRPr="009726FE">
        <w:rPr>
          <w:rFonts w:ascii="Times New Roman" w:eastAsia="Times New Roman" w:hAnsi="Times New Roman" w:cs="Arial"/>
          <w:iCs/>
          <w:sz w:val="24"/>
          <w:szCs w:val="24"/>
          <w:lang w:eastAsia="fr-FR"/>
        </w:rPr>
        <w:t>une garantie de soumission</w:t>
      </w:r>
      <w:r w:rsidRPr="009726FE">
        <w:rPr>
          <w:rFonts w:ascii="Times New Roman" w:eastAsia="Times New Roman" w:hAnsi="Times New Roman" w:cs="Arial"/>
          <w:sz w:val="24"/>
          <w:szCs w:val="24"/>
          <w:lang w:eastAsia="fr-FR"/>
        </w:rPr>
        <w:t xml:space="preserve">, d’un montant </w:t>
      </w:r>
      <w:r w:rsidRPr="009726FE">
        <w:rPr>
          <w:rFonts w:ascii="Times New Roman" w:eastAsia="Times New Roman" w:hAnsi="Times New Roman" w:cs="Arial"/>
          <w:b/>
          <w:bCs/>
          <w:sz w:val="24"/>
          <w:szCs w:val="24"/>
          <w:lang w:eastAsia="fr-FR"/>
        </w:rPr>
        <w:t>fixé par lot</w:t>
      </w:r>
      <w:r w:rsidRPr="009726FE">
        <w:rPr>
          <w:rFonts w:ascii="Times New Roman" w:eastAsia="Times New Roman" w:hAnsi="Times New Roman" w:cs="Arial"/>
          <w:sz w:val="24"/>
          <w:szCs w:val="24"/>
          <w:lang w:eastAsia="fr-FR"/>
        </w:rPr>
        <w:t xml:space="preserve"> comme suit, </w:t>
      </w:r>
      <w:r w:rsidRPr="009726FE">
        <w:rPr>
          <w:rFonts w:ascii="Times New Roman" w:eastAsia="Times New Roman" w:hAnsi="Times New Roman" w:cs="Arial"/>
          <w:b/>
          <w:bCs/>
          <w:sz w:val="24"/>
          <w:szCs w:val="24"/>
          <w:lang w:eastAsia="fr-FR"/>
        </w:rPr>
        <w:t>en FCFA ou son équivalent en toute autre monnaie librement convertible :</w:t>
      </w:r>
    </w:p>
    <w:p w:rsidR="009726FE" w:rsidRPr="009726FE" w:rsidRDefault="009726FE" w:rsidP="009726FE">
      <w:pPr>
        <w:numPr>
          <w:ilvl w:val="0"/>
          <w:numId w:val="4"/>
        </w:numPr>
        <w:suppressAutoHyphens/>
        <w:overflowPunct w:val="0"/>
        <w:autoSpaceDE w:val="0"/>
        <w:autoSpaceDN w:val="0"/>
        <w:adjustRightInd w:val="0"/>
        <w:spacing w:after="0" w:line="240" w:lineRule="auto"/>
        <w:ind w:left="1134" w:hanging="283"/>
        <w:jc w:val="both"/>
        <w:textAlignment w:val="baseline"/>
        <w:rPr>
          <w:rFonts w:ascii="Times New Roman" w:eastAsia="Times New Roman" w:hAnsi="Times New Roman" w:cs="Arial"/>
          <w:sz w:val="24"/>
          <w:szCs w:val="24"/>
          <w:lang w:eastAsia="fr-FR"/>
        </w:rPr>
      </w:pPr>
      <w:r w:rsidRPr="009726FE">
        <w:rPr>
          <w:rFonts w:ascii="Times New Roman" w:eastAsia="Times New Roman" w:hAnsi="Times New Roman" w:cs="Arial"/>
          <w:sz w:val="24"/>
          <w:szCs w:val="24"/>
          <w:lang w:eastAsia="fr-FR"/>
        </w:rPr>
        <w:t>Lot 1 : 4 800 000 FCFA</w:t>
      </w:r>
      <w:r w:rsidRPr="009726FE">
        <w:rPr>
          <w:rFonts w:ascii="Times New Roman" w:eastAsia="Times New Roman" w:hAnsi="Times New Roman" w:cs="Arial"/>
          <w:sz w:val="24"/>
          <w:szCs w:val="24"/>
          <w:lang w:eastAsia="fr-FR"/>
        </w:rPr>
        <w:tab/>
      </w:r>
      <w:r w:rsidRPr="009726FE">
        <w:rPr>
          <w:rFonts w:ascii="Times New Roman" w:eastAsia="Times New Roman" w:hAnsi="Times New Roman" w:cs="Arial"/>
          <w:sz w:val="24"/>
          <w:szCs w:val="24"/>
          <w:lang w:eastAsia="fr-FR"/>
        </w:rPr>
        <w:tab/>
        <w:t xml:space="preserve">- Lot 7 : </w:t>
      </w:r>
      <w:r>
        <w:rPr>
          <w:rFonts w:ascii="Times New Roman" w:eastAsia="Times New Roman" w:hAnsi="Times New Roman" w:cs="Arial"/>
          <w:sz w:val="24"/>
          <w:szCs w:val="24"/>
          <w:lang w:eastAsia="fr-FR"/>
        </w:rPr>
        <w:t>2 250 000</w:t>
      </w:r>
      <w:r w:rsidRPr="009726FE">
        <w:rPr>
          <w:rFonts w:ascii="Times New Roman" w:eastAsia="Times New Roman" w:hAnsi="Times New Roman" w:cs="Arial"/>
          <w:sz w:val="24"/>
          <w:szCs w:val="24"/>
          <w:lang w:eastAsia="fr-FR"/>
        </w:rPr>
        <w:t xml:space="preserve"> FCFA</w:t>
      </w:r>
    </w:p>
    <w:p w:rsidR="009726FE" w:rsidRPr="009726FE" w:rsidRDefault="009726FE" w:rsidP="009726FE">
      <w:pPr>
        <w:numPr>
          <w:ilvl w:val="0"/>
          <w:numId w:val="4"/>
        </w:numPr>
        <w:suppressAutoHyphens/>
        <w:overflowPunct w:val="0"/>
        <w:autoSpaceDE w:val="0"/>
        <w:autoSpaceDN w:val="0"/>
        <w:adjustRightInd w:val="0"/>
        <w:spacing w:after="0" w:line="240" w:lineRule="auto"/>
        <w:ind w:left="1134" w:hanging="283"/>
        <w:jc w:val="both"/>
        <w:textAlignment w:val="baseline"/>
        <w:rPr>
          <w:rFonts w:ascii="Times New Roman" w:eastAsia="Times New Roman" w:hAnsi="Times New Roman" w:cs="Arial"/>
          <w:sz w:val="24"/>
          <w:szCs w:val="24"/>
          <w:lang w:eastAsia="fr-FR"/>
        </w:rPr>
      </w:pPr>
      <w:r w:rsidRPr="009726FE">
        <w:rPr>
          <w:rFonts w:ascii="Times New Roman" w:eastAsia="Times New Roman" w:hAnsi="Times New Roman" w:cs="Arial"/>
          <w:sz w:val="24"/>
          <w:szCs w:val="24"/>
          <w:lang w:eastAsia="fr-FR"/>
        </w:rPr>
        <w:t>Lot 2 : 1 600 000 FCFA</w:t>
      </w:r>
      <w:r w:rsidRPr="009726FE">
        <w:rPr>
          <w:rFonts w:ascii="Times New Roman" w:eastAsia="Times New Roman" w:hAnsi="Times New Roman" w:cs="Arial"/>
          <w:sz w:val="24"/>
          <w:szCs w:val="24"/>
          <w:lang w:eastAsia="fr-FR"/>
        </w:rPr>
        <w:tab/>
      </w:r>
      <w:r w:rsidRPr="009726FE">
        <w:rPr>
          <w:rFonts w:ascii="Times New Roman" w:eastAsia="Times New Roman" w:hAnsi="Times New Roman" w:cs="Arial"/>
          <w:sz w:val="24"/>
          <w:szCs w:val="24"/>
          <w:lang w:eastAsia="fr-FR"/>
        </w:rPr>
        <w:tab/>
        <w:t xml:space="preserve">- Lot 8 : </w:t>
      </w:r>
      <w:r>
        <w:rPr>
          <w:rFonts w:ascii="Times New Roman" w:eastAsia="Times New Roman" w:hAnsi="Times New Roman" w:cs="Arial"/>
          <w:sz w:val="24"/>
          <w:szCs w:val="24"/>
          <w:lang w:eastAsia="fr-FR"/>
        </w:rPr>
        <w:t>1 280 000</w:t>
      </w:r>
      <w:r w:rsidRPr="009726FE">
        <w:rPr>
          <w:rFonts w:ascii="Times New Roman" w:eastAsia="Times New Roman" w:hAnsi="Times New Roman" w:cs="Arial"/>
          <w:sz w:val="24"/>
          <w:szCs w:val="24"/>
          <w:lang w:eastAsia="fr-FR"/>
        </w:rPr>
        <w:t xml:space="preserve"> FCFA</w:t>
      </w:r>
    </w:p>
    <w:p w:rsidR="009726FE" w:rsidRPr="009726FE" w:rsidRDefault="009726FE" w:rsidP="009726FE">
      <w:pPr>
        <w:numPr>
          <w:ilvl w:val="0"/>
          <w:numId w:val="4"/>
        </w:numPr>
        <w:suppressAutoHyphens/>
        <w:overflowPunct w:val="0"/>
        <w:autoSpaceDE w:val="0"/>
        <w:autoSpaceDN w:val="0"/>
        <w:adjustRightInd w:val="0"/>
        <w:spacing w:after="0" w:line="240" w:lineRule="auto"/>
        <w:ind w:left="1134" w:hanging="283"/>
        <w:jc w:val="both"/>
        <w:textAlignment w:val="baseline"/>
        <w:rPr>
          <w:rFonts w:ascii="Times New Roman" w:eastAsia="Times New Roman" w:hAnsi="Times New Roman" w:cs="Arial"/>
          <w:sz w:val="24"/>
          <w:szCs w:val="24"/>
          <w:lang w:eastAsia="fr-FR"/>
        </w:rPr>
      </w:pPr>
      <w:r w:rsidRPr="009726FE">
        <w:rPr>
          <w:rFonts w:ascii="Times New Roman" w:eastAsia="Times New Roman" w:hAnsi="Times New Roman" w:cs="Arial"/>
          <w:sz w:val="24"/>
          <w:szCs w:val="24"/>
          <w:lang w:eastAsia="fr-FR"/>
        </w:rPr>
        <w:t>Lot 3 : 3 500 000 FCFA</w:t>
      </w:r>
      <w:r w:rsidRPr="009726FE">
        <w:rPr>
          <w:rFonts w:ascii="Times New Roman" w:eastAsia="Times New Roman" w:hAnsi="Times New Roman" w:cs="Arial"/>
          <w:sz w:val="24"/>
          <w:szCs w:val="24"/>
          <w:lang w:eastAsia="fr-FR"/>
        </w:rPr>
        <w:tab/>
      </w:r>
      <w:r w:rsidRPr="009726FE">
        <w:rPr>
          <w:rFonts w:ascii="Times New Roman" w:eastAsia="Times New Roman" w:hAnsi="Times New Roman" w:cs="Arial"/>
          <w:sz w:val="24"/>
          <w:szCs w:val="24"/>
          <w:lang w:eastAsia="fr-FR"/>
        </w:rPr>
        <w:tab/>
        <w:t xml:space="preserve">- Lot 9 : </w:t>
      </w:r>
      <w:r>
        <w:rPr>
          <w:rFonts w:ascii="Times New Roman" w:eastAsia="Times New Roman" w:hAnsi="Times New Roman" w:cs="Arial"/>
          <w:sz w:val="24"/>
          <w:szCs w:val="24"/>
          <w:lang w:eastAsia="fr-FR"/>
        </w:rPr>
        <w:t>1 350 000</w:t>
      </w:r>
      <w:bookmarkStart w:id="2" w:name="_GoBack"/>
      <w:bookmarkEnd w:id="2"/>
      <w:r w:rsidRPr="009726FE">
        <w:rPr>
          <w:rFonts w:ascii="Times New Roman" w:eastAsia="Times New Roman" w:hAnsi="Times New Roman" w:cs="Arial"/>
          <w:sz w:val="24"/>
          <w:szCs w:val="24"/>
          <w:lang w:eastAsia="fr-FR"/>
        </w:rPr>
        <w:t xml:space="preserve"> FCFA</w:t>
      </w:r>
    </w:p>
    <w:p w:rsidR="009726FE" w:rsidRPr="009726FE" w:rsidRDefault="009726FE" w:rsidP="009726FE">
      <w:pPr>
        <w:numPr>
          <w:ilvl w:val="0"/>
          <w:numId w:val="4"/>
        </w:numPr>
        <w:suppressAutoHyphens/>
        <w:overflowPunct w:val="0"/>
        <w:autoSpaceDE w:val="0"/>
        <w:autoSpaceDN w:val="0"/>
        <w:adjustRightInd w:val="0"/>
        <w:spacing w:after="0" w:line="240" w:lineRule="auto"/>
        <w:ind w:left="1134" w:hanging="283"/>
        <w:jc w:val="both"/>
        <w:textAlignment w:val="baseline"/>
        <w:rPr>
          <w:rFonts w:ascii="Times New Roman" w:eastAsia="Times New Roman" w:hAnsi="Times New Roman" w:cs="Arial"/>
          <w:sz w:val="24"/>
          <w:szCs w:val="24"/>
          <w:lang w:eastAsia="fr-FR"/>
        </w:rPr>
      </w:pPr>
      <w:r w:rsidRPr="009726FE">
        <w:rPr>
          <w:rFonts w:ascii="Times New Roman" w:eastAsia="Times New Roman" w:hAnsi="Times New Roman" w:cs="Arial"/>
          <w:sz w:val="24"/>
          <w:szCs w:val="24"/>
          <w:lang w:eastAsia="fr-FR"/>
        </w:rPr>
        <w:t>Lot 4 : 4 100 000 FCFA</w:t>
      </w:r>
      <w:r w:rsidRPr="009726FE">
        <w:rPr>
          <w:rFonts w:ascii="Times New Roman" w:eastAsia="Times New Roman" w:hAnsi="Times New Roman" w:cs="Arial"/>
          <w:sz w:val="24"/>
          <w:szCs w:val="24"/>
          <w:lang w:eastAsia="fr-FR"/>
        </w:rPr>
        <w:tab/>
      </w:r>
      <w:r w:rsidRPr="009726FE">
        <w:rPr>
          <w:rFonts w:ascii="Times New Roman" w:eastAsia="Times New Roman" w:hAnsi="Times New Roman" w:cs="Arial"/>
          <w:sz w:val="24"/>
          <w:szCs w:val="24"/>
          <w:lang w:eastAsia="fr-FR"/>
        </w:rPr>
        <w:tab/>
      </w:r>
    </w:p>
    <w:p w:rsidR="009726FE" w:rsidRPr="009726FE" w:rsidRDefault="009726FE" w:rsidP="009726FE">
      <w:pPr>
        <w:numPr>
          <w:ilvl w:val="0"/>
          <w:numId w:val="4"/>
        </w:numPr>
        <w:suppressAutoHyphens/>
        <w:overflowPunct w:val="0"/>
        <w:autoSpaceDE w:val="0"/>
        <w:autoSpaceDN w:val="0"/>
        <w:adjustRightInd w:val="0"/>
        <w:spacing w:after="0" w:line="240" w:lineRule="auto"/>
        <w:ind w:left="1134" w:hanging="283"/>
        <w:jc w:val="both"/>
        <w:textAlignment w:val="baseline"/>
        <w:rPr>
          <w:rFonts w:ascii="Times New Roman" w:eastAsia="Times New Roman" w:hAnsi="Times New Roman" w:cs="Arial"/>
          <w:sz w:val="24"/>
          <w:szCs w:val="24"/>
          <w:lang w:eastAsia="fr-FR"/>
        </w:rPr>
      </w:pPr>
      <w:r w:rsidRPr="009726FE">
        <w:rPr>
          <w:rFonts w:ascii="Times New Roman" w:eastAsia="Times New Roman" w:hAnsi="Times New Roman" w:cs="Arial"/>
          <w:sz w:val="24"/>
          <w:szCs w:val="24"/>
          <w:lang w:eastAsia="fr-FR"/>
        </w:rPr>
        <w:t>Lot 5 : 1 800 000 FCFA</w:t>
      </w:r>
      <w:r w:rsidRPr="009726FE">
        <w:rPr>
          <w:rFonts w:ascii="Times New Roman" w:eastAsia="Times New Roman" w:hAnsi="Times New Roman" w:cs="Arial"/>
          <w:sz w:val="24"/>
          <w:szCs w:val="24"/>
          <w:lang w:eastAsia="fr-FR"/>
        </w:rPr>
        <w:tab/>
      </w:r>
      <w:r w:rsidRPr="009726FE">
        <w:rPr>
          <w:rFonts w:ascii="Times New Roman" w:eastAsia="Times New Roman" w:hAnsi="Times New Roman" w:cs="Arial"/>
          <w:sz w:val="24"/>
          <w:szCs w:val="24"/>
          <w:lang w:eastAsia="fr-FR"/>
        </w:rPr>
        <w:tab/>
      </w:r>
    </w:p>
    <w:p w:rsidR="009726FE" w:rsidRPr="009726FE" w:rsidRDefault="009726FE" w:rsidP="009726FE">
      <w:pPr>
        <w:numPr>
          <w:ilvl w:val="0"/>
          <w:numId w:val="4"/>
        </w:numPr>
        <w:suppressAutoHyphens/>
        <w:overflowPunct w:val="0"/>
        <w:autoSpaceDE w:val="0"/>
        <w:autoSpaceDN w:val="0"/>
        <w:adjustRightInd w:val="0"/>
        <w:spacing w:after="0" w:line="240" w:lineRule="auto"/>
        <w:ind w:left="1134" w:hanging="283"/>
        <w:jc w:val="both"/>
        <w:textAlignment w:val="baseline"/>
        <w:rPr>
          <w:rFonts w:ascii="Times New Roman" w:eastAsia="Times New Roman" w:hAnsi="Times New Roman" w:cs="Arial"/>
          <w:sz w:val="24"/>
          <w:szCs w:val="24"/>
          <w:lang w:eastAsia="fr-FR"/>
        </w:rPr>
      </w:pPr>
      <w:r w:rsidRPr="009726FE">
        <w:rPr>
          <w:rFonts w:ascii="Times New Roman" w:eastAsia="Times New Roman" w:hAnsi="Times New Roman" w:cs="Arial"/>
          <w:sz w:val="24"/>
          <w:szCs w:val="24"/>
          <w:lang w:eastAsia="fr-FR"/>
        </w:rPr>
        <w:t xml:space="preserve">Lot 6 : </w:t>
      </w:r>
      <w:r>
        <w:rPr>
          <w:rFonts w:ascii="Times New Roman" w:eastAsia="Times New Roman" w:hAnsi="Times New Roman" w:cs="Arial"/>
          <w:sz w:val="24"/>
          <w:szCs w:val="24"/>
          <w:lang w:eastAsia="fr-FR"/>
        </w:rPr>
        <w:t>1 530 000</w:t>
      </w:r>
      <w:r w:rsidRPr="009726FE">
        <w:rPr>
          <w:rFonts w:ascii="Times New Roman" w:eastAsia="Times New Roman" w:hAnsi="Times New Roman" w:cs="Arial"/>
          <w:sz w:val="24"/>
          <w:szCs w:val="24"/>
          <w:lang w:eastAsia="fr-FR"/>
        </w:rPr>
        <w:t xml:space="preserve"> FCFA</w:t>
      </w:r>
      <w:r w:rsidRPr="009726FE">
        <w:rPr>
          <w:rFonts w:ascii="Times New Roman" w:eastAsia="Times New Roman" w:hAnsi="Times New Roman" w:cs="Arial"/>
          <w:sz w:val="24"/>
          <w:szCs w:val="24"/>
          <w:lang w:eastAsia="fr-FR"/>
        </w:rPr>
        <w:tab/>
      </w:r>
      <w:r w:rsidRPr="009726FE">
        <w:rPr>
          <w:rFonts w:ascii="Times New Roman" w:eastAsia="Times New Roman" w:hAnsi="Times New Roman" w:cs="Arial"/>
          <w:sz w:val="24"/>
          <w:szCs w:val="24"/>
          <w:lang w:eastAsia="fr-FR"/>
        </w:rPr>
        <w:tab/>
      </w:r>
    </w:p>
    <w:p w:rsidR="009726FE" w:rsidRPr="009726FE" w:rsidRDefault="009726FE" w:rsidP="009726FE">
      <w:pPr>
        <w:autoSpaceDN w:val="0"/>
        <w:spacing w:after="0" w:line="240" w:lineRule="auto"/>
        <w:jc w:val="both"/>
        <w:rPr>
          <w:rFonts w:ascii="Times New Roman" w:eastAsia="Times New Roman" w:hAnsi="Times New Roman" w:cs="Arial"/>
          <w:sz w:val="24"/>
          <w:szCs w:val="24"/>
          <w:lang w:eastAsia="fr-FR"/>
        </w:rPr>
      </w:pPr>
    </w:p>
    <w:p w:rsidR="009726FE" w:rsidRPr="009726FE" w:rsidRDefault="009726FE" w:rsidP="009726FE">
      <w:pPr>
        <w:numPr>
          <w:ilvl w:val="0"/>
          <w:numId w:val="1"/>
        </w:numPr>
        <w:suppressAutoHyphens/>
        <w:overflowPunct w:val="0"/>
        <w:autoSpaceDE w:val="0"/>
        <w:autoSpaceDN w:val="0"/>
        <w:adjustRightInd w:val="0"/>
        <w:spacing w:after="0" w:line="240" w:lineRule="auto"/>
        <w:jc w:val="both"/>
        <w:textAlignment w:val="baseline"/>
        <w:rPr>
          <w:rFonts w:ascii="Times New Roman" w:eastAsia="Times New Roman" w:hAnsi="Times New Roman" w:cs="Arial"/>
          <w:sz w:val="20"/>
          <w:szCs w:val="24"/>
          <w:lang w:eastAsia="fr-FR"/>
        </w:rPr>
      </w:pPr>
      <w:r w:rsidRPr="009726FE">
        <w:rPr>
          <w:rFonts w:ascii="Times New Roman" w:eastAsia="Times New Roman" w:hAnsi="Times New Roman" w:cs="Arial"/>
          <w:sz w:val="24"/>
          <w:szCs w:val="24"/>
          <w:lang w:eastAsia="fr-FR"/>
        </w:rPr>
        <w:t xml:space="preserve">Les candidats resteront engagés par leur offre pendant une période de </w:t>
      </w:r>
      <w:r w:rsidRPr="009726FE">
        <w:rPr>
          <w:rFonts w:ascii="Times New Roman" w:eastAsia="Times New Roman" w:hAnsi="Times New Roman" w:cs="Arial"/>
          <w:b/>
          <w:sz w:val="24"/>
          <w:szCs w:val="24"/>
          <w:lang w:eastAsia="fr-FR"/>
        </w:rPr>
        <w:t>120 jours</w:t>
      </w:r>
      <w:r w:rsidRPr="009726FE">
        <w:rPr>
          <w:rFonts w:ascii="Times New Roman" w:eastAsia="Times New Roman" w:hAnsi="Times New Roman" w:cs="Arial"/>
          <w:sz w:val="24"/>
          <w:szCs w:val="24"/>
          <w:lang w:eastAsia="fr-FR"/>
        </w:rPr>
        <w:t xml:space="preserve"> à compter de la date limite du dépôt des offres comme spécifiées au point 18.1 des IC et aux DPAO.</w:t>
      </w:r>
    </w:p>
    <w:p w:rsidR="009726FE" w:rsidRPr="009726FE" w:rsidRDefault="009726FE" w:rsidP="009726FE">
      <w:pPr>
        <w:autoSpaceDN w:val="0"/>
        <w:spacing w:after="0" w:line="240" w:lineRule="auto"/>
        <w:jc w:val="both"/>
        <w:rPr>
          <w:rFonts w:ascii="Times New Roman" w:eastAsia="Times New Roman" w:hAnsi="Times New Roman" w:cs="Arial"/>
          <w:sz w:val="24"/>
          <w:szCs w:val="24"/>
          <w:lang w:eastAsia="fr-FR"/>
        </w:rPr>
      </w:pPr>
    </w:p>
    <w:p w:rsidR="009726FE" w:rsidRPr="009726FE" w:rsidRDefault="009726FE" w:rsidP="009726FE">
      <w:pPr>
        <w:numPr>
          <w:ilvl w:val="0"/>
          <w:numId w:val="1"/>
        </w:numPr>
        <w:suppressAutoHyphens/>
        <w:overflowPunct w:val="0"/>
        <w:autoSpaceDE w:val="0"/>
        <w:autoSpaceDN w:val="0"/>
        <w:adjustRightInd w:val="0"/>
        <w:spacing w:after="0" w:line="240" w:lineRule="auto"/>
        <w:jc w:val="both"/>
        <w:textAlignment w:val="baseline"/>
        <w:rPr>
          <w:rFonts w:ascii="Times New Roman" w:eastAsia="Times New Roman" w:hAnsi="Times New Roman" w:cs="Arial"/>
          <w:sz w:val="24"/>
          <w:szCs w:val="24"/>
          <w:lang w:eastAsia="fr-FR"/>
        </w:rPr>
      </w:pPr>
      <w:r w:rsidRPr="009726FE">
        <w:rPr>
          <w:rFonts w:ascii="Times New Roman" w:eastAsia="Times New Roman" w:hAnsi="Times New Roman" w:cs="Arial"/>
          <w:sz w:val="24"/>
          <w:szCs w:val="24"/>
          <w:lang w:eastAsia="fr-FR"/>
        </w:rPr>
        <w:t>Les offres seront ouvertes le </w:t>
      </w:r>
      <w:r w:rsidRPr="009726FE">
        <w:rPr>
          <w:rFonts w:ascii="Times New Roman" w:eastAsia="Times New Roman" w:hAnsi="Times New Roman" w:cs="Arial"/>
          <w:b/>
          <w:sz w:val="24"/>
          <w:szCs w:val="24"/>
          <w:lang w:val="fr-CA" w:eastAsia="fr-FR"/>
        </w:rPr>
        <w:t>22 septembre 2022</w:t>
      </w:r>
      <w:r w:rsidRPr="009726FE">
        <w:rPr>
          <w:rFonts w:ascii="Times New Roman" w:eastAsia="Times New Roman" w:hAnsi="Times New Roman" w:cs="Arial"/>
          <w:b/>
          <w:i/>
          <w:sz w:val="24"/>
          <w:szCs w:val="24"/>
          <w:lang w:eastAsia="fr-FR"/>
        </w:rPr>
        <w:t xml:space="preserve"> </w:t>
      </w:r>
      <w:r w:rsidRPr="009726FE">
        <w:rPr>
          <w:rFonts w:ascii="Times New Roman" w:eastAsia="Times New Roman" w:hAnsi="Times New Roman" w:cs="Arial"/>
          <w:b/>
          <w:sz w:val="24"/>
          <w:szCs w:val="24"/>
          <w:lang w:eastAsia="fr-FR"/>
        </w:rPr>
        <w:t>à 10 heures</w:t>
      </w:r>
      <w:r w:rsidRPr="009726FE">
        <w:rPr>
          <w:rFonts w:ascii="Times New Roman" w:eastAsia="Times New Roman" w:hAnsi="Times New Roman" w:cs="Arial"/>
          <w:sz w:val="24"/>
          <w:szCs w:val="24"/>
          <w:lang w:eastAsia="fr-FR"/>
        </w:rPr>
        <w:t xml:space="preserve"> en présence des représentants des soumissionnaires qui souhaitent assister à l’ouverture des plis dans la salle de réunion du Ministère, sise au rez-de-chaussée.</w:t>
      </w:r>
    </w:p>
    <w:p w:rsidR="009726FE" w:rsidRPr="009726FE" w:rsidRDefault="009726FE" w:rsidP="009726FE">
      <w:pPr>
        <w:autoSpaceDN w:val="0"/>
        <w:spacing w:after="0" w:line="240" w:lineRule="auto"/>
        <w:jc w:val="both"/>
        <w:rPr>
          <w:rFonts w:ascii="Times New Roman" w:eastAsia="Times New Roman" w:hAnsi="Times New Roman" w:cs="Arial"/>
          <w:lang w:eastAsia="fr-FR"/>
        </w:rPr>
      </w:pPr>
      <w:r w:rsidRPr="009726FE">
        <w:rPr>
          <w:rFonts w:ascii="Times New Roman" w:eastAsia="Times New Roman" w:hAnsi="Times New Roman" w:cs="Arial"/>
          <w:i/>
          <w:sz w:val="20"/>
          <w:lang w:eastAsia="fr-FR"/>
        </w:rPr>
        <w:tab/>
      </w:r>
      <w:r w:rsidRPr="009726FE">
        <w:rPr>
          <w:rFonts w:ascii="Times New Roman" w:eastAsia="Times New Roman" w:hAnsi="Times New Roman" w:cs="Arial"/>
          <w:i/>
          <w:sz w:val="20"/>
          <w:lang w:eastAsia="fr-FR"/>
        </w:rPr>
        <w:tab/>
      </w:r>
      <w:r w:rsidRPr="009726FE">
        <w:rPr>
          <w:rFonts w:ascii="Times New Roman" w:eastAsia="Times New Roman" w:hAnsi="Times New Roman" w:cs="Arial"/>
          <w:i/>
          <w:sz w:val="20"/>
          <w:lang w:eastAsia="fr-FR"/>
        </w:rPr>
        <w:tab/>
      </w:r>
    </w:p>
    <w:p w:rsidR="009726FE" w:rsidRPr="009726FE" w:rsidRDefault="009726FE" w:rsidP="009726FE">
      <w:pPr>
        <w:numPr>
          <w:ilvl w:val="0"/>
          <w:numId w:val="1"/>
        </w:numPr>
        <w:suppressAutoHyphens/>
        <w:overflowPunct w:val="0"/>
        <w:autoSpaceDE w:val="0"/>
        <w:autoSpaceDN w:val="0"/>
        <w:adjustRightInd w:val="0"/>
        <w:spacing w:after="0" w:line="240" w:lineRule="auto"/>
        <w:jc w:val="both"/>
        <w:textAlignment w:val="baseline"/>
        <w:rPr>
          <w:rFonts w:ascii="Times New Roman" w:eastAsia="Times New Roman" w:hAnsi="Times New Roman" w:cs="Arial"/>
          <w:sz w:val="24"/>
          <w:szCs w:val="24"/>
          <w:lang w:eastAsia="fr-FR"/>
        </w:rPr>
      </w:pPr>
      <w:r w:rsidRPr="009726FE">
        <w:rPr>
          <w:rFonts w:ascii="Times New Roman" w:eastAsia="Times New Roman" w:hAnsi="Times New Roman" w:cs="Arial"/>
          <w:sz w:val="24"/>
          <w:szCs w:val="24"/>
          <w:lang w:eastAsia="fr-FR"/>
        </w:rPr>
        <w:t>Par décision motivée, l’Administration peut ne pas donner suite au présent appel d’offres</w:t>
      </w:r>
    </w:p>
    <w:p w:rsidR="009726FE" w:rsidRPr="009726FE" w:rsidRDefault="009726FE" w:rsidP="009726FE">
      <w:pPr>
        <w:autoSpaceDN w:val="0"/>
        <w:spacing w:after="0" w:line="240" w:lineRule="auto"/>
        <w:jc w:val="both"/>
        <w:rPr>
          <w:rFonts w:ascii="Times New Roman" w:eastAsia="Times New Roman" w:hAnsi="Times New Roman" w:cs="Arial"/>
          <w:sz w:val="24"/>
          <w:szCs w:val="24"/>
          <w:lang w:eastAsia="fr-FR"/>
        </w:rPr>
      </w:pPr>
      <w:r w:rsidRPr="009726FE">
        <w:rPr>
          <w:rFonts w:ascii="Times New Roman" w:eastAsia="Times New Roman" w:hAnsi="Times New Roman" w:cs="Arial"/>
          <w:i/>
          <w:szCs w:val="24"/>
          <w:lang w:eastAsia="fr-FR"/>
        </w:rPr>
        <w:tab/>
      </w:r>
      <w:r w:rsidRPr="009726FE">
        <w:rPr>
          <w:rFonts w:ascii="Times New Roman" w:eastAsia="Times New Roman" w:hAnsi="Times New Roman" w:cs="Arial"/>
          <w:i/>
          <w:szCs w:val="24"/>
          <w:lang w:eastAsia="fr-FR"/>
        </w:rPr>
        <w:tab/>
      </w:r>
    </w:p>
    <w:p w:rsidR="009726FE" w:rsidRPr="009726FE" w:rsidRDefault="009726FE" w:rsidP="009726FE">
      <w:pPr>
        <w:suppressAutoHyphens/>
        <w:overflowPunct w:val="0"/>
        <w:autoSpaceDE w:val="0"/>
        <w:autoSpaceDN w:val="0"/>
        <w:adjustRightInd w:val="0"/>
        <w:spacing w:after="0" w:line="240" w:lineRule="auto"/>
        <w:ind w:left="4824" w:hanging="570"/>
        <w:jc w:val="center"/>
        <w:textAlignment w:val="baseline"/>
        <w:rPr>
          <w:rFonts w:ascii="Times New Roman" w:eastAsia="Times New Roman" w:hAnsi="Times New Roman" w:cs="Times New Roman"/>
          <w:b/>
          <w:sz w:val="24"/>
          <w:szCs w:val="24"/>
          <w:u w:val="single"/>
          <w:lang w:eastAsia="fr-FR"/>
        </w:rPr>
      </w:pPr>
      <w:r w:rsidRPr="009726FE">
        <w:rPr>
          <w:rFonts w:ascii="Times New Roman" w:eastAsia="Times New Roman" w:hAnsi="Times New Roman" w:cs="Times New Roman"/>
          <w:b/>
          <w:sz w:val="24"/>
          <w:szCs w:val="24"/>
          <w:u w:val="single"/>
          <w:lang w:eastAsia="fr-FR"/>
        </w:rPr>
        <w:t>Le Secrétaire Général Adjoint</w:t>
      </w:r>
    </w:p>
    <w:p w:rsidR="009726FE" w:rsidRPr="009726FE" w:rsidRDefault="009726FE" w:rsidP="009726FE">
      <w:pPr>
        <w:suppressAutoHyphens/>
        <w:overflowPunct w:val="0"/>
        <w:autoSpaceDE w:val="0"/>
        <w:autoSpaceDN w:val="0"/>
        <w:adjustRightInd w:val="0"/>
        <w:spacing w:after="0" w:line="240" w:lineRule="auto"/>
        <w:ind w:left="4824" w:hanging="570"/>
        <w:jc w:val="center"/>
        <w:textAlignment w:val="baseline"/>
        <w:rPr>
          <w:rFonts w:ascii="Times New Roman" w:eastAsia="Times New Roman" w:hAnsi="Times New Roman" w:cs="Times New Roman"/>
          <w:b/>
          <w:sz w:val="24"/>
          <w:szCs w:val="24"/>
          <w:u w:val="single"/>
          <w:lang w:eastAsia="fr-FR"/>
        </w:rPr>
      </w:pPr>
    </w:p>
    <w:p w:rsidR="009726FE" w:rsidRPr="009726FE" w:rsidRDefault="009726FE" w:rsidP="009726FE">
      <w:pPr>
        <w:suppressAutoHyphens/>
        <w:overflowPunct w:val="0"/>
        <w:autoSpaceDE w:val="0"/>
        <w:autoSpaceDN w:val="0"/>
        <w:adjustRightInd w:val="0"/>
        <w:spacing w:after="0" w:line="240" w:lineRule="auto"/>
        <w:ind w:left="4824" w:hanging="570"/>
        <w:jc w:val="center"/>
        <w:textAlignment w:val="baseline"/>
        <w:rPr>
          <w:rFonts w:ascii="Times New Roman" w:eastAsia="Times New Roman" w:hAnsi="Times New Roman" w:cs="Times New Roman"/>
          <w:b/>
          <w:sz w:val="24"/>
          <w:szCs w:val="24"/>
          <w:u w:val="single"/>
          <w:lang w:eastAsia="fr-FR"/>
        </w:rPr>
      </w:pPr>
    </w:p>
    <w:p w:rsidR="009726FE" w:rsidRPr="009726FE" w:rsidRDefault="009726FE" w:rsidP="009726FE">
      <w:pPr>
        <w:suppressAutoHyphens/>
        <w:overflowPunct w:val="0"/>
        <w:autoSpaceDE w:val="0"/>
        <w:autoSpaceDN w:val="0"/>
        <w:adjustRightInd w:val="0"/>
        <w:spacing w:after="0" w:line="240" w:lineRule="auto"/>
        <w:ind w:left="4824" w:hanging="570"/>
        <w:jc w:val="center"/>
        <w:textAlignment w:val="baseline"/>
        <w:rPr>
          <w:rFonts w:ascii="Times New Roman" w:eastAsia="Times New Roman" w:hAnsi="Times New Roman" w:cs="Times New Roman"/>
          <w:b/>
          <w:spacing w:val="-2"/>
          <w:sz w:val="24"/>
          <w:szCs w:val="24"/>
          <w:u w:val="single"/>
          <w:lang w:eastAsia="fr-FR"/>
        </w:rPr>
      </w:pPr>
      <w:r w:rsidRPr="009726FE">
        <w:rPr>
          <w:rFonts w:ascii="Times New Roman" w:eastAsia="Times New Roman" w:hAnsi="Times New Roman" w:cs="Times New Roman"/>
          <w:b/>
          <w:sz w:val="24"/>
          <w:szCs w:val="24"/>
          <w:u w:val="single"/>
          <w:lang w:eastAsia="fr-FR"/>
        </w:rPr>
        <w:t>M. ASSANE HAMZA</w:t>
      </w:r>
    </w:p>
    <w:p w:rsidR="00FF2021" w:rsidRDefault="00FF2021"/>
    <w:sectPr w:rsidR="00FF20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23BB2"/>
    <w:multiLevelType w:val="hybridMultilevel"/>
    <w:tmpl w:val="B6DA4AA8"/>
    <w:lvl w:ilvl="0" w:tplc="FFFFFFFF">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15:restartNumberingAfterBreak="0">
    <w:nsid w:val="29E20881"/>
    <w:multiLevelType w:val="hybridMultilevel"/>
    <w:tmpl w:val="5AE0CC3C"/>
    <w:lvl w:ilvl="0" w:tplc="D0C0F874">
      <w:start w:val="1"/>
      <w:numFmt w:val="bullet"/>
      <w:lvlText w:val=""/>
      <w:lvlJc w:val="left"/>
      <w:pPr>
        <w:ind w:left="1440" w:hanging="360"/>
      </w:pPr>
      <w:rPr>
        <w:rFonts w:ascii="Symbol" w:hAnsi="Symbol" w:hint="default"/>
        <w:color w:val="auto"/>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15:restartNumberingAfterBreak="0">
    <w:nsid w:val="34ED1FA5"/>
    <w:multiLevelType w:val="hybridMultilevel"/>
    <w:tmpl w:val="A9EA2AA0"/>
    <w:lvl w:ilvl="0" w:tplc="941EE8CA">
      <w:start w:val="1"/>
      <w:numFmt w:val="decimal"/>
      <w:lvlText w:val="%1."/>
      <w:lvlJc w:val="left"/>
      <w:pPr>
        <w:tabs>
          <w:tab w:val="num" w:pos="720"/>
        </w:tabs>
        <w:ind w:left="720" w:hanging="720"/>
      </w:pPr>
      <w:rPr>
        <w:rFonts w:ascii="Times New Roman" w:eastAsia="Times New Roman" w:hAnsi="Times New Roman" w:cs="Arial"/>
        <w:b w:val="0"/>
        <w:i w:val="0"/>
        <w:strike w:val="0"/>
        <w:sz w:val="24"/>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4D3001FB"/>
    <w:multiLevelType w:val="hybridMultilevel"/>
    <w:tmpl w:val="3E221F72"/>
    <w:lvl w:ilvl="0" w:tplc="A3F44340">
      <w:start w:val="8"/>
      <w:numFmt w:val="bullet"/>
      <w:lvlText w:val="-"/>
      <w:lvlJc w:val="left"/>
      <w:pPr>
        <w:ind w:left="4897" w:hanging="360"/>
      </w:pPr>
      <w:rPr>
        <w:rFonts w:ascii="Times New Roman" w:eastAsia="Times New Roman" w:hAnsi="Times New Roman" w:cs="Times New Roman" w:hint="default"/>
      </w:rPr>
    </w:lvl>
    <w:lvl w:ilvl="1" w:tplc="040C0003" w:tentative="1">
      <w:start w:val="1"/>
      <w:numFmt w:val="bullet"/>
      <w:lvlText w:val="o"/>
      <w:lvlJc w:val="left"/>
      <w:pPr>
        <w:ind w:left="5617" w:hanging="360"/>
      </w:pPr>
      <w:rPr>
        <w:rFonts w:ascii="Courier New" w:hAnsi="Courier New" w:cs="Courier New" w:hint="default"/>
      </w:rPr>
    </w:lvl>
    <w:lvl w:ilvl="2" w:tplc="040C0005" w:tentative="1">
      <w:start w:val="1"/>
      <w:numFmt w:val="bullet"/>
      <w:lvlText w:val=""/>
      <w:lvlJc w:val="left"/>
      <w:pPr>
        <w:ind w:left="6337" w:hanging="360"/>
      </w:pPr>
      <w:rPr>
        <w:rFonts w:ascii="Wingdings" w:hAnsi="Wingdings" w:hint="default"/>
      </w:rPr>
    </w:lvl>
    <w:lvl w:ilvl="3" w:tplc="040C0001" w:tentative="1">
      <w:start w:val="1"/>
      <w:numFmt w:val="bullet"/>
      <w:lvlText w:val=""/>
      <w:lvlJc w:val="left"/>
      <w:pPr>
        <w:ind w:left="7057" w:hanging="360"/>
      </w:pPr>
      <w:rPr>
        <w:rFonts w:ascii="Symbol" w:hAnsi="Symbol" w:hint="default"/>
      </w:rPr>
    </w:lvl>
    <w:lvl w:ilvl="4" w:tplc="040C0003" w:tentative="1">
      <w:start w:val="1"/>
      <w:numFmt w:val="bullet"/>
      <w:lvlText w:val="o"/>
      <w:lvlJc w:val="left"/>
      <w:pPr>
        <w:ind w:left="7777" w:hanging="360"/>
      </w:pPr>
      <w:rPr>
        <w:rFonts w:ascii="Courier New" w:hAnsi="Courier New" w:cs="Courier New" w:hint="default"/>
      </w:rPr>
    </w:lvl>
    <w:lvl w:ilvl="5" w:tplc="040C0005" w:tentative="1">
      <w:start w:val="1"/>
      <w:numFmt w:val="bullet"/>
      <w:lvlText w:val=""/>
      <w:lvlJc w:val="left"/>
      <w:pPr>
        <w:ind w:left="8497" w:hanging="360"/>
      </w:pPr>
      <w:rPr>
        <w:rFonts w:ascii="Wingdings" w:hAnsi="Wingdings" w:hint="default"/>
      </w:rPr>
    </w:lvl>
    <w:lvl w:ilvl="6" w:tplc="040C0001" w:tentative="1">
      <w:start w:val="1"/>
      <w:numFmt w:val="bullet"/>
      <w:lvlText w:val=""/>
      <w:lvlJc w:val="left"/>
      <w:pPr>
        <w:ind w:left="9217" w:hanging="360"/>
      </w:pPr>
      <w:rPr>
        <w:rFonts w:ascii="Symbol" w:hAnsi="Symbol" w:hint="default"/>
      </w:rPr>
    </w:lvl>
    <w:lvl w:ilvl="7" w:tplc="040C0003" w:tentative="1">
      <w:start w:val="1"/>
      <w:numFmt w:val="bullet"/>
      <w:lvlText w:val="o"/>
      <w:lvlJc w:val="left"/>
      <w:pPr>
        <w:ind w:left="9937" w:hanging="360"/>
      </w:pPr>
      <w:rPr>
        <w:rFonts w:ascii="Courier New" w:hAnsi="Courier New" w:cs="Courier New" w:hint="default"/>
      </w:rPr>
    </w:lvl>
    <w:lvl w:ilvl="8" w:tplc="040C0005" w:tentative="1">
      <w:start w:val="1"/>
      <w:numFmt w:val="bullet"/>
      <w:lvlText w:val=""/>
      <w:lvlJc w:val="left"/>
      <w:pPr>
        <w:ind w:left="10657"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6FE"/>
    <w:rsid w:val="009726FE"/>
    <w:rsid w:val="00FF202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45541"/>
  <w15:chartTrackingRefBased/>
  <w15:docId w15:val="{125A19EC-E32F-41BD-9C39-BEBC1CB65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1081</Words>
  <Characters>5946</Characters>
  <Application>Microsoft Office Word</Application>
  <DocSecurity>0</DocSecurity>
  <Lines>49</Lines>
  <Paragraphs>14</Paragraphs>
  <ScaleCrop>false</ScaleCrop>
  <Company/>
  <LinksUpToDate>false</LinksUpToDate>
  <CharactersWithSpaces>7013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Utilisateur Windows</cp:lastModifiedBy>
  <cp:revision>1</cp:revision>
  <dcterms:created xsi:type="dcterms:W3CDTF">2022-09-01T11:37:00Z</dcterms:created>
  <dcterms:modified xsi:type="dcterms:W3CDTF">2022-09-01T11:39:00Z</dcterms:modified>
</cp:coreProperties>
</file>